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2AD9" w:rsidRDefault="00642AD9"/>
    <w:tbl>
      <w:tblPr>
        <w:tblW w:w="10430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1"/>
        <w:gridCol w:w="567"/>
        <w:gridCol w:w="2634"/>
        <w:gridCol w:w="2976"/>
        <w:gridCol w:w="2552"/>
      </w:tblGrid>
      <w:tr w:rsidR="00BF2BFB" w:rsidRPr="0087528C" w:rsidTr="007A605D">
        <w:trPr>
          <w:trHeight w:val="397"/>
        </w:trPr>
        <w:tc>
          <w:tcPr>
            <w:tcW w:w="104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F2BFB" w:rsidRPr="00DE7F50" w:rsidRDefault="00C731DB" w:rsidP="001D69AF">
            <w:pPr>
              <w:autoSpaceDE w:val="0"/>
              <w:autoSpaceDN w:val="0"/>
              <w:adjustRightInd w:val="0"/>
              <w:spacing w:line="278" w:lineRule="atLeast"/>
              <w:rPr>
                <w:rFonts w:ascii="Century"/>
                <w:color w:val="000000"/>
                <w:kern w:val="0"/>
                <w:sz w:val="22"/>
                <w:szCs w:val="22"/>
              </w:rPr>
            </w:pPr>
            <w:r>
              <w:rPr>
                <w:rFonts w:ascii="Century" w:hAnsi="ＭＳ ゴシック" w:hint="eastAsia"/>
                <w:color w:val="000000"/>
                <w:kern w:val="0"/>
                <w:sz w:val="22"/>
                <w:szCs w:val="22"/>
              </w:rPr>
              <w:t>【科目名】</w:t>
            </w:r>
            <w:r w:rsidR="00BF2BFB" w:rsidRPr="007A605D">
              <w:rPr>
                <w:rFonts w:ascii="Century" w:hAnsi="ＭＳ ゴシック" w:hint="eastAsia"/>
                <w:b/>
                <w:color w:val="000000"/>
                <w:kern w:val="0"/>
                <w:sz w:val="22"/>
                <w:szCs w:val="22"/>
              </w:rPr>
              <w:t>園芸療法の手順</w:t>
            </w:r>
          </w:p>
        </w:tc>
      </w:tr>
      <w:tr w:rsidR="00BF2BFB" w:rsidRPr="0087528C" w:rsidTr="007A605D">
        <w:trPr>
          <w:trHeight w:val="283"/>
        </w:trPr>
        <w:tc>
          <w:tcPr>
            <w:tcW w:w="4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F2BFB" w:rsidRPr="00B200F1" w:rsidRDefault="00BF2BFB" w:rsidP="00C731DB">
            <w:pPr>
              <w:autoSpaceDE w:val="0"/>
              <w:autoSpaceDN w:val="0"/>
              <w:adjustRightInd w:val="0"/>
              <w:spacing w:line="278" w:lineRule="atLeast"/>
              <w:rPr>
                <w:rFonts w:ascii="Century" w:hAnsi="ＭＳ ゴシック"/>
                <w:color w:val="000000"/>
                <w:kern w:val="0"/>
              </w:rPr>
            </w:pPr>
            <w:r w:rsidRPr="00B200F1">
              <w:rPr>
                <w:rFonts w:ascii="Century" w:hAnsi="ＭＳ ゴシック" w:hint="eastAsia"/>
                <w:color w:val="000000"/>
                <w:kern w:val="0"/>
              </w:rPr>
              <w:t>【期　別】</w:t>
            </w:r>
            <w:r w:rsidR="0065410C" w:rsidRPr="00B200F1">
              <w:rPr>
                <w:rFonts w:ascii="Century" w:hAnsi="ＭＳ ゴシック" w:hint="eastAsia"/>
                <w:color w:val="000000"/>
                <w:kern w:val="0"/>
              </w:rPr>
              <w:t>寮：</w:t>
            </w:r>
            <w:r w:rsidRPr="00B200F1">
              <w:rPr>
                <w:rFonts w:ascii="Century" w:hAnsi="ＭＳ ゴシック" w:hint="eastAsia"/>
                <w:color w:val="000000"/>
                <w:kern w:val="0"/>
              </w:rPr>
              <w:t>前期（</w:t>
            </w:r>
            <w:r w:rsidRPr="00B200F1">
              <w:rPr>
                <w:rFonts w:ascii="Century" w:hint="eastAsia"/>
                <w:color w:val="000000"/>
                <w:kern w:val="0"/>
              </w:rPr>
              <w:t>4</w:t>
            </w:r>
            <w:r w:rsidRPr="00B200F1">
              <w:rPr>
                <w:rFonts w:ascii="Century" w:hAnsi="ＭＳ ゴシック" w:hint="eastAsia"/>
                <w:color w:val="000000"/>
                <w:kern w:val="0"/>
              </w:rPr>
              <w:t>～</w:t>
            </w:r>
            <w:r w:rsidR="0065410C" w:rsidRPr="00B200F1">
              <w:rPr>
                <w:rFonts w:ascii="Century" w:hint="eastAsia"/>
                <w:color w:val="000000"/>
                <w:kern w:val="0"/>
              </w:rPr>
              <w:t>8</w:t>
            </w:r>
            <w:r w:rsidRPr="00B200F1">
              <w:rPr>
                <w:rFonts w:ascii="Century" w:hAnsi="ＭＳ ゴシック" w:hint="eastAsia"/>
                <w:color w:val="000000"/>
                <w:kern w:val="0"/>
              </w:rPr>
              <w:t>月）</w:t>
            </w:r>
            <w:r w:rsidR="0065410C" w:rsidRPr="00B200F1">
              <w:rPr>
                <w:rFonts w:ascii="Century" w:hAnsi="ＭＳ ゴシック" w:hint="eastAsia"/>
                <w:color w:val="000000"/>
                <w:kern w:val="0"/>
              </w:rPr>
              <w:t>通：後期（</w:t>
            </w:r>
            <w:r w:rsidR="0065410C" w:rsidRPr="00B200F1">
              <w:rPr>
                <w:rFonts w:ascii="Century" w:hint="eastAsia"/>
                <w:color w:val="000000"/>
                <w:kern w:val="0"/>
              </w:rPr>
              <w:t>9</w:t>
            </w:r>
            <w:r w:rsidR="0065410C" w:rsidRPr="00B200F1">
              <w:rPr>
                <w:rFonts w:ascii="Century" w:hAnsi="ＭＳ ゴシック" w:hint="eastAsia"/>
                <w:color w:val="000000"/>
                <w:kern w:val="0"/>
              </w:rPr>
              <w:t>月～</w:t>
            </w:r>
            <w:r w:rsidR="0065410C" w:rsidRPr="00B200F1">
              <w:rPr>
                <w:rFonts w:ascii="Century" w:hint="eastAsia"/>
                <w:color w:val="000000"/>
                <w:kern w:val="0"/>
              </w:rPr>
              <w:t>2</w:t>
            </w:r>
            <w:r w:rsidR="0065410C" w:rsidRPr="00B200F1">
              <w:rPr>
                <w:rFonts w:ascii="Century" w:hAnsi="ＭＳ ゴシック" w:hint="eastAsia"/>
                <w:color w:val="000000"/>
                <w:kern w:val="0"/>
              </w:rPr>
              <w:t>月）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BFB" w:rsidRPr="00B200F1" w:rsidRDefault="00BF2BFB" w:rsidP="001D69AF">
            <w:pPr>
              <w:autoSpaceDE w:val="0"/>
              <w:autoSpaceDN w:val="0"/>
              <w:adjustRightInd w:val="0"/>
              <w:spacing w:line="278" w:lineRule="atLeast"/>
              <w:rPr>
                <w:rFonts w:ascii="Century"/>
                <w:color w:val="000000"/>
                <w:kern w:val="0"/>
              </w:rPr>
            </w:pPr>
            <w:r w:rsidRPr="00B200F1">
              <w:rPr>
                <w:rFonts w:ascii="Century" w:hAnsi="ＭＳ ゴシック" w:hint="eastAsia"/>
                <w:color w:val="000000"/>
                <w:kern w:val="0"/>
              </w:rPr>
              <w:t>【区　分】必修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F2BFB" w:rsidRPr="00B200F1" w:rsidRDefault="00BF2BFB" w:rsidP="0065410C">
            <w:pPr>
              <w:autoSpaceDE w:val="0"/>
              <w:autoSpaceDN w:val="0"/>
              <w:adjustRightInd w:val="0"/>
              <w:spacing w:line="278" w:lineRule="atLeast"/>
              <w:rPr>
                <w:rFonts w:ascii="Century"/>
                <w:color w:val="000000"/>
                <w:kern w:val="0"/>
              </w:rPr>
            </w:pPr>
            <w:r w:rsidRPr="00B200F1">
              <w:rPr>
                <w:rFonts w:ascii="Century" w:hAnsi="ＭＳ ゴシック" w:hint="eastAsia"/>
                <w:color w:val="000000"/>
                <w:kern w:val="0"/>
              </w:rPr>
              <w:t>【種　別】講義</w:t>
            </w:r>
          </w:p>
        </w:tc>
      </w:tr>
      <w:tr w:rsidR="00BF2BFB" w:rsidRPr="0087528C" w:rsidTr="007A605D">
        <w:trPr>
          <w:trHeight w:val="283"/>
        </w:trPr>
        <w:tc>
          <w:tcPr>
            <w:tcW w:w="49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BFB" w:rsidRPr="00B200F1" w:rsidRDefault="00642AD9" w:rsidP="001D69AF">
            <w:pPr>
              <w:autoSpaceDE w:val="0"/>
              <w:autoSpaceDN w:val="0"/>
              <w:adjustRightInd w:val="0"/>
              <w:spacing w:line="278" w:lineRule="atLeast"/>
              <w:rPr>
                <w:rFonts w:ascii="Century"/>
                <w:color w:val="000000"/>
                <w:kern w:val="0"/>
              </w:rPr>
            </w:pPr>
            <w:r w:rsidRPr="00B200F1">
              <w:rPr>
                <w:rFonts w:ascii="Century" w:hAnsi="ＭＳ ゴシック" w:hint="eastAsia"/>
                <w:color w:val="000000"/>
                <w:kern w:val="0"/>
              </w:rPr>
              <w:t>【単位・コマ数】</w:t>
            </w:r>
            <w:r w:rsidR="00BF2BFB" w:rsidRPr="00B200F1">
              <w:rPr>
                <w:rFonts w:ascii="Century" w:hint="eastAsia"/>
                <w:color w:val="000000"/>
                <w:kern w:val="0"/>
              </w:rPr>
              <w:t>2</w:t>
            </w:r>
            <w:r w:rsidR="00BF2BFB" w:rsidRPr="00B200F1">
              <w:rPr>
                <w:rFonts w:ascii="Century" w:hAnsi="ＭＳ ゴシック" w:hint="eastAsia"/>
                <w:color w:val="000000"/>
                <w:kern w:val="0"/>
              </w:rPr>
              <w:t>単位・</w:t>
            </w:r>
            <w:r w:rsidR="00BF2BFB" w:rsidRPr="00B200F1">
              <w:rPr>
                <w:rFonts w:ascii="Century" w:hint="eastAsia"/>
                <w:color w:val="000000"/>
                <w:kern w:val="0"/>
              </w:rPr>
              <w:t>15</w:t>
            </w:r>
            <w:r w:rsidR="00BF2BFB" w:rsidRPr="00B200F1">
              <w:rPr>
                <w:rFonts w:ascii="Century" w:hAnsi="ＭＳ ゴシック" w:hint="eastAsia"/>
                <w:color w:val="000000"/>
                <w:kern w:val="0"/>
              </w:rPr>
              <w:t>コマ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BFB" w:rsidRPr="00B200F1" w:rsidRDefault="00642AD9" w:rsidP="001D69AF">
            <w:pPr>
              <w:autoSpaceDE w:val="0"/>
              <w:autoSpaceDN w:val="0"/>
              <w:adjustRightInd w:val="0"/>
              <w:spacing w:line="278" w:lineRule="atLeast"/>
              <w:rPr>
                <w:rFonts w:ascii="Century"/>
                <w:color w:val="000000"/>
                <w:kern w:val="0"/>
              </w:rPr>
            </w:pPr>
            <w:r w:rsidRPr="00B200F1">
              <w:rPr>
                <w:rFonts w:ascii="Century" w:hAnsi="ＭＳ ゴシック" w:hint="eastAsia"/>
                <w:color w:val="000000"/>
                <w:kern w:val="0"/>
              </w:rPr>
              <w:t>【時間数】</w:t>
            </w:r>
            <w:r w:rsidR="00BF2BFB" w:rsidRPr="00B200F1">
              <w:rPr>
                <w:rFonts w:ascii="Century" w:hint="eastAsia"/>
                <w:color w:val="000000"/>
                <w:kern w:val="0"/>
              </w:rPr>
              <w:t>22.5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F2BFB" w:rsidRPr="00B200F1" w:rsidRDefault="00BF2BFB" w:rsidP="001D69AF">
            <w:pPr>
              <w:autoSpaceDE w:val="0"/>
              <w:autoSpaceDN w:val="0"/>
              <w:adjustRightInd w:val="0"/>
              <w:spacing w:line="278" w:lineRule="atLeast"/>
              <w:rPr>
                <w:rFonts w:ascii="Century"/>
                <w:color w:val="000000"/>
                <w:kern w:val="0"/>
              </w:rPr>
            </w:pPr>
            <w:r w:rsidRPr="00B200F1">
              <w:rPr>
                <w:rFonts w:ascii="Century" w:hAnsi="ＭＳ ゴシック" w:hint="eastAsia"/>
                <w:color w:val="000000"/>
                <w:kern w:val="0"/>
              </w:rPr>
              <w:t xml:space="preserve">　</w:t>
            </w:r>
          </w:p>
        </w:tc>
      </w:tr>
      <w:tr w:rsidR="00BF2BFB" w:rsidRPr="0087528C" w:rsidTr="007A605D">
        <w:trPr>
          <w:trHeight w:val="283"/>
        </w:trPr>
        <w:tc>
          <w:tcPr>
            <w:tcW w:w="104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F2BFB" w:rsidRPr="00B200F1" w:rsidRDefault="00C01833" w:rsidP="00B200F1">
            <w:pPr>
              <w:autoSpaceDE w:val="0"/>
              <w:autoSpaceDN w:val="0"/>
              <w:adjustRightInd w:val="0"/>
              <w:spacing w:line="278" w:lineRule="atLeast"/>
              <w:ind w:left="197" w:hangingChars="100" w:hanging="197"/>
              <w:rPr>
                <w:rFonts w:ascii="Century"/>
                <w:kern w:val="0"/>
              </w:rPr>
            </w:pPr>
            <w:r w:rsidRPr="00B200F1">
              <w:rPr>
                <w:rFonts w:ascii="Century" w:hAnsi="ＭＳ ゴシック" w:hint="eastAsia"/>
                <w:kern w:val="0"/>
                <w:lang w:eastAsia="zh-TW"/>
              </w:rPr>
              <w:t>【主任教員】</w:t>
            </w:r>
            <w:r w:rsidR="00BF2BFB" w:rsidRPr="00B200F1">
              <w:rPr>
                <w:rFonts w:ascii="Century" w:hint="eastAsia"/>
                <w:kern w:val="0"/>
              </w:rPr>
              <w:t>○</w:t>
            </w:r>
            <w:r w:rsidR="00BF2BFB" w:rsidRPr="00B200F1">
              <w:rPr>
                <w:rFonts w:ascii="Century" w:hAnsi="ＭＳ ゴシック" w:hint="eastAsia"/>
                <w:kern w:val="0"/>
              </w:rPr>
              <w:t>豊田</w:t>
            </w:r>
            <w:r w:rsidR="00FA6D11" w:rsidRPr="00B200F1">
              <w:rPr>
                <w:rFonts w:ascii="Century" w:hAnsi="ＭＳ ゴシック" w:hint="eastAsia"/>
                <w:kern w:val="0"/>
              </w:rPr>
              <w:t xml:space="preserve"> </w:t>
            </w:r>
            <w:r w:rsidR="00BF2BFB" w:rsidRPr="00B200F1">
              <w:rPr>
                <w:rFonts w:ascii="Century" w:hAnsi="ＭＳ ゴシック" w:hint="eastAsia"/>
                <w:kern w:val="0"/>
              </w:rPr>
              <w:t>正博</w:t>
            </w:r>
            <w:r w:rsidR="00642AD9" w:rsidRPr="00B200F1">
              <w:rPr>
                <w:rFonts w:ascii="Century" w:hAnsi="ＭＳ ゴシック" w:hint="eastAsia"/>
                <w:kern w:val="0"/>
              </w:rPr>
              <w:t>：</w:t>
            </w:r>
            <w:r w:rsidR="003D18AD" w:rsidRPr="00B200F1">
              <w:rPr>
                <w:rFonts w:ascii="Century" w:hAnsi="ＭＳ ゴシック" w:hint="eastAsia"/>
                <w:kern w:val="0"/>
              </w:rPr>
              <w:t>寮</w:t>
            </w:r>
            <w:r w:rsidR="00C731DB" w:rsidRPr="00B200F1">
              <w:rPr>
                <w:rFonts w:ascii="Century" w:hint="eastAsia"/>
                <w:kern w:val="0"/>
              </w:rPr>
              <w:t>（</w:t>
            </w:r>
            <w:r w:rsidR="00C731DB" w:rsidRPr="00B200F1">
              <w:rPr>
                <w:rFonts w:ascii="Century" w:hint="eastAsia"/>
                <w:kern w:val="0"/>
              </w:rPr>
              <w:t>15</w:t>
            </w:r>
            <w:r w:rsidR="00C731DB" w:rsidRPr="00B200F1">
              <w:rPr>
                <w:rFonts w:ascii="Century" w:hint="eastAsia"/>
                <w:kern w:val="0"/>
              </w:rPr>
              <w:t>）</w:t>
            </w:r>
            <w:r w:rsidR="003D18AD" w:rsidRPr="00B200F1">
              <w:rPr>
                <w:rFonts w:ascii="Century" w:hint="eastAsia"/>
                <w:kern w:val="0"/>
              </w:rPr>
              <w:t>通</w:t>
            </w:r>
            <w:r w:rsidR="000D68D7" w:rsidRPr="00B200F1">
              <w:rPr>
                <w:rFonts w:ascii="Century" w:hint="eastAsia"/>
                <w:kern w:val="0"/>
              </w:rPr>
              <w:t>（</w:t>
            </w:r>
            <w:r w:rsidR="000D68D7" w:rsidRPr="00B200F1">
              <w:rPr>
                <w:rFonts w:ascii="Century" w:hint="eastAsia"/>
                <w:kern w:val="0"/>
              </w:rPr>
              <w:t>10</w:t>
            </w:r>
            <w:r w:rsidR="000D68D7" w:rsidRPr="00B200F1">
              <w:rPr>
                <w:rFonts w:ascii="Century" w:hint="eastAsia"/>
                <w:kern w:val="0"/>
              </w:rPr>
              <w:t>）</w:t>
            </w:r>
            <w:r w:rsidR="00BF2BFB" w:rsidRPr="00B200F1">
              <w:rPr>
                <w:rFonts w:ascii="Century" w:hAnsi="ＭＳ ゴシック" w:hint="eastAsia"/>
                <w:kern w:val="0"/>
              </w:rPr>
              <w:t xml:space="preserve">　</w:t>
            </w:r>
            <w:r w:rsidR="00E920B3" w:rsidRPr="00B200F1">
              <w:rPr>
                <w:rFonts w:ascii="Century" w:hAnsi="ＭＳ ゴシック" w:hint="eastAsia"/>
                <w:kern w:val="0"/>
              </w:rPr>
              <w:t>○</w:t>
            </w:r>
            <w:r w:rsidR="00BF2BFB" w:rsidRPr="00B200F1">
              <w:rPr>
                <w:rFonts w:ascii="Century" w:hAnsi="ＭＳ ゴシック" w:hint="eastAsia"/>
                <w:kern w:val="0"/>
              </w:rPr>
              <w:t>上地</w:t>
            </w:r>
            <w:r w:rsidR="00FA6D11" w:rsidRPr="00B200F1">
              <w:rPr>
                <w:rFonts w:ascii="Century" w:hAnsi="ＭＳ ゴシック" w:hint="eastAsia"/>
                <w:kern w:val="0"/>
              </w:rPr>
              <w:t xml:space="preserve"> </w:t>
            </w:r>
            <w:r w:rsidR="00BF2BFB" w:rsidRPr="00B200F1">
              <w:rPr>
                <w:rFonts w:ascii="Century" w:hAnsi="ＭＳ ゴシック" w:hint="eastAsia"/>
                <w:kern w:val="0"/>
              </w:rPr>
              <w:t>あさひ</w:t>
            </w:r>
            <w:r w:rsidR="00642AD9" w:rsidRPr="00B200F1">
              <w:rPr>
                <w:rFonts w:ascii="Century" w:hAnsi="ＭＳ ゴシック" w:hint="eastAsia"/>
                <w:kern w:val="0"/>
              </w:rPr>
              <w:t>：</w:t>
            </w:r>
            <w:r w:rsidR="003D18AD" w:rsidRPr="00B200F1">
              <w:rPr>
                <w:rFonts w:ascii="Century" w:hAnsi="ＭＳ ゴシック" w:hint="eastAsia"/>
                <w:kern w:val="0"/>
              </w:rPr>
              <w:t>通</w:t>
            </w:r>
            <w:r w:rsidR="00BF2BFB" w:rsidRPr="00B200F1">
              <w:rPr>
                <w:rFonts w:ascii="Century" w:hAnsi="ＭＳ ゴシック" w:hint="eastAsia"/>
                <w:kern w:val="0"/>
              </w:rPr>
              <w:t>（</w:t>
            </w:r>
            <w:r w:rsidR="00BF2BFB" w:rsidRPr="00B200F1">
              <w:rPr>
                <w:rFonts w:ascii="Century" w:hint="eastAsia"/>
                <w:kern w:val="0"/>
              </w:rPr>
              <w:t>5</w:t>
            </w:r>
            <w:r w:rsidR="00FA6D11" w:rsidRPr="00B200F1">
              <w:rPr>
                <w:rFonts w:ascii="Century" w:hAnsi="ＭＳ ゴシック" w:hint="eastAsia"/>
                <w:kern w:val="0"/>
              </w:rPr>
              <w:t xml:space="preserve">）　</w:t>
            </w:r>
            <w:r w:rsidRPr="00B200F1">
              <w:rPr>
                <w:rFonts w:ascii="Century" w:hAnsi="ＭＳ ゴシック" w:hint="eastAsia"/>
                <w:kern w:val="0"/>
              </w:rPr>
              <w:t xml:space="preserve">   </w:t>
            </w:r>
            <w:r w:rsidR="00FA6D11" w:rsidRPr="00B200F1">
              <w:rPr>
                <w:rFonts w:ascii="Century" w:hAnsi="ＭＳ ゴシック" w:hint="eastAsia"/>
                <w:kern w:val="0"/>
              </w:rPr>
              <w:t xml:space="preserve">　</w:t>
            </w:r>
            <w:r w:rsidR="003D18AD" w:rsidRPr="00B200F1">
              <w:rPr>
                <w:rFonts w:ascii="Century" w:hAnsi="ＭＳ ゴシック" w:hint="eastAsia"/>
                <w:kern w:val="0"/>
              </w:rPr>
              <w:t xml:space="preserve">　　　　　　</w:t>
            </w:r>
            <w:r w:rsidR="00FA6D11" w:rsidRPr="00B200F1">
              <w:rPr>
                <w:rFonts w:ascii="Century" w:hAnsi="ＭＳ ゴシック" w:hint="eastAsia"/>
                <w:kern w:val="0"/>
              </w:rPr>
              <w:t xml:space="preserve"> </w:t>
            </w:r>
            <w:r w:rsidR="006D7043">
              <w:rPr>
                <w:rFonts w:ascii="Century" w:hAnsi="ＭＳ ゴシック" w:hint="eastAsia"/>
                <w:kern w:val="0"/>
              </w:rPr>
              <w:t xml:space="preserve">　　</w:t>
            </w:r>
            <w:r w:rsidR="00BF2BFB" w:rsidRPr="00B200F1">
              <w:rPr>
                <w:rFonts w:ascii="Century" w:hint="eastAsia"/>
                <w:kern w:val="0"/>
              </w:rPr>
              <w:t>○</w:t>
            </w:r>
            <w:r w:rsidR="00BF2BFB" w:rsidRPr="00B200F1">
              <w:rPr>
                <w:rFonts w:ascii="Century" w:hAnsi="ＭＳ ゴシック" w:hint="eastAsia"/>
                <w:kern w:val="0"/>
              </w:rPr>
              <w:t>は成績評価者</w:t>
            </w:r>
          </w:p>
        </w:tc>
      </w:tr>
      <w:tr w:rsidR="00BF2BFB" w:rsidRPr="0087528C" w:rsidTr="007A605D">
        <w:trPr>
          <w:trHeight w:val="283"/>
        </w:trPr>
        <w:tc>
          <w:tcPr>
            <w:tcW w:w="104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2BFB" w:rsidRPr="00B200F1" w:rsidRDefault="00BF2BFB" w:rsidP="008341A1">
            <w:pPr>
              <w:autoSpaceDE w:val="0"/>
              <w:autoSpaceDN w:val="0"/>
              <w:adjustRightInd w:val="0"/>
              <w:spacing w:line="278" w:lineRule="atLeast"/>
              <w:jc w:val="left"/>
              <w:rPr>
                <w:rFonts w:ascii="Century"/>
                <w:kern w:val="0"/>
              </w:rPr>
            </w:pPr>
            <w:r w:rsidRPr="00B200F1">
              <w:rPr>
                <w:rFonts w:ascii="Century" w:hAnsi="ＭＳ ゴシック" w:hint="eastAsia"/>
                <w:kern w:val="0"/>
              </w:rPr>
              <w:t xml:space="preserve">【分担教員】　　　　　　　　　　　　　　　　　　　　　　　　　　　</w:t>
            </w:r>
            <w:r w:rsidR="00330E0C" w:rsidRPr="00B200F1">
              <w:rPr>
                <w:rFonts w:ascii="Century" w:hAnsi="ＭＳ ゴシック" w:hint="eastAsia"/>
                <w:kern w:val="0"/>
              </w:rPr>
              <w:t xml:space="preserve">　　　</w:t>
            </w:r>
          </w:p>
        </w:tc>
      </w:tr>
      <w:tr w:rsidR="00BF2BFB" w:rsidRPr="0087528C" w:rsidTr="00C01833">
        <w:trPr>
          <w:trHeight w:val="288"/>
        </w:trPr>
        <w:tc>
          <w:tcPr>
            <w:tcW w:w="104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BFB" w:rsidRPr="00B200F1" w:rsidRDefault="00BF2BFB" w:rsidP="001D69AF">
            <w:pPr>
              <w:autoSpaceDE w:val="0"/>
              <w:autoSpaceDN w:val="0"/>
              <w:adjustRightInd w:val="0"/>
              <w:spacing w:line="278" w:lineRule="atLeast"/>
              <w:jc w:val="left"/>
              <w:rPr>
                <w:rFonts w:ascii="Century"/>
                <w:kern w:val="0"/>
              </w:rPr>
            </w:pPr>
            <w:r w:rsidRPr="00B200F1">
              <w:rPr>
                <w:rFonts w:ascii="Century" w:hAnsi="ＭＳ ゴシック" w:hint="eastAsia"/>
                <w:kern w:val="0"/>
              </w:rPr>
              <w:t>【授業のねらい】</w:t>
            </w:r>
          </w:p>
          <w:p w:rsidR="00BF2BFB" w:rsidRPr="00B200F1" w:rsidRDefault="00BF2BFB" w:rsidP="00B200F1">
            <w:pPr>
              <w:autoSpaceDE w:val="0"/>
              <w:autoSpaceDN w:val="0"/>
              <w:adjustRightInd w:val="0"/>
              <w:spacing w:line="278" w:lineRule="atLeast"/>
              <w:ind w:firstLineChars="100" w:firstLine="197"/>
              <w:jc w:val="left"/>
              <w:rPr>
                <w:rFonts w:ascii="Century"/>
                <w:kern w:val="0"/>
              </w:rPr>
            </w:pPr>
            <w:r w:rsidRPr="00B200F1">
              <w:rPr>
                <w:rFonts w:ascii="Century" w:hAnsi="ＭＳ ゴシック" w:hint="eastAsia"/>
                <w:kern w:val="0"/>
              </w:rPr>
              <w:t>園芸療法を行う手順やプログラムを立てるための知識・技術を身につける。</w:t>
            </w:r>
          </w:p>
        </w:tc>
      </w:tr>
      <w:tr w:rsidR="00FA6D11" w:rsidRPr="0087528C" w:rsidTr="00EE4840">
        <w:trPr>
          <w:trHeight w:val="283"/>
        </w:trPr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FA6D11" w:rsidRPr="00B200F1" w:rsidRDefault="00FA6D11" w:rsidP="001D69AF">
            <w:pPr>
              <w:autoSpaceDE w:val="0"/>
              <w:autoSpaceDN w:val="0"/>
              <w:adjustRightInd w:val="0"/>
              <w:spacing w:line="278" w:lineRule="atLeast"/>
              <w:jc w:val="center"/>
              <w:rPr>
                <w:rFonts w:ascii="Century"/>
                <w:kern w:val="0"/>
              </w:rPr>
            </w:pPr>
            <w:r w:rsidRPr="00B200F1">
              <w:rPr>
                <w:rFonts w:ascii="Century" w:hAnsi="ＭＳ ゴシック" w:hint="eastAsia"/>
                <w:kern w:val="0"/>
              </w:rPr>
              <w:t xml:space="preserve">【担当教員】　　　　　</w:t>
            </w:r>
          </w:p>
        </w:tc>
        <w:tc>
          <w:tcPr>
            <w:tcW w:w="8162" w:type="dxa"/>
            <w:gridSpan w:val="3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D11" w:rsidRPr="00B200F1" w:rsidRDefault="00FA6D11" w:rsidP="00330E0C">
            <w:pPr>
              <w:autoSpaceDE w:val="0"/>
              <w:autoSpaceDN w:val="0"/>
              <w:adjustRightInd w:val="0"/>
              <w:spacing w:line="278" w:lineRule="atLeast"/>
              <w:ind w:left="53"/>
              <w:jc w:val="center"/>
              <w:rPr>
                <w:rFonts w:ascii="Century"/>
                <w:kern w:val="0"/>
              </w:rPr>
            </w:pPr>
            <w:r w:rsidRPr="00B200F1">
              <w:rPr>
                <w:rFonts w:ascii="Century" w:hAnsi="ＭＳ ゴシック" w:hint="eastAsia"/>
                <w:kern w:val="0"/>
              </w:rPr>
              <w:t>【授業予定】</w:t>
            </w:r>
          </w:p>
        </w:tc>
      </w:tr>
      <w:tr w:rsidR="001E759F" w:rsidRPr="0087528C" w:rsidTr="00E3289E">
        <w:trPr>
          <w:trHeight w:val="2686"/>
        </w:trPr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dashed" w:sz="4" w:space="0" w:color="000000"/>
            </w:tcBorders>
            <w:shd w:val="clear" w:color="auto" w:fill="auto"/>
          </w:tcPr>
          <w:p w:rsidR="001E759F" w:rsidRPr="00B200F1" w:rsidRDefault="001E759F" w:rsidP="004B64D3">
            <w:pPr>
              <w:autoSpaceDE w:val="0"/>
              <w:autoSpaceDN w:val="0"/>
              <w:adjustRightInd w:val="0"/>
              <w:spacing w:line="278" w:lineRule="atLeast"/>
              <w:jc w:val="center"/>
              <w:rPr>
                <w:rFonts w:ascii="Century"/>
                <w:kern w:val="0"/>
              </w:rPr>
            </w:pPr>
            <w:r w:rsidRPr="00B200F1">
              <w:rPr>
                <w:rFonts w:ascii="Century" w:hAnsi="ＭＳ ゴシック" w:hint="eastAsia"/>
                <w:kern w:val="0"/>
              </w:rPr>
              <w:t>豊田</w:t>
            </w:r>
            <w:r w:rsidRPr="00B200F1">
              <w:rPr>
                <w:rFonts w:ascii="Century" w:hAnsi="ＭＳ ゴシック" w:hint="eastAsia"/>
                <w:kern w:val="0"/>
              </w:rPr>
              <w:t xml:space="preserve"> </w:t>
            </w:r>
            <w:r w:rsidRPr="00B200F1">
              <w:rPr>
                <w:rFonts w:ascii="Century" w:hAnsi="ＭＳ ゴシック" w:hint="eastAsia"/>
                <w:kern w:val="0"/>
              </w:rPr>
              <w:t>正博</w:t>
            </w:r>
          </w:p>
          <w:p w:rsidR="001E759F" w:rsidRPr="00B200F1" w:rsidRDefault="001E759F" w:rsidP="004B64D3">
            <w:pPr>
              <w:autoSpaceDE w:val="0"/>
              <w:autoSpaceDN w:val="0"/>
              <w:adjustRightInd w:val="0"/>
              <w:spacing w:line="278" w:lineRule="atLeast"/>
              <w:jc w:val="left"/>
              <w:rPr>
                <w:rFonts w:ascii="Century" w:hAnsi="ＭＳ ゴシック"/>
                <w:kern w:val="0"/>
              </w:rPr>
            </w:pPr>
            <w:r w:rsidRPr="00B200F1">
              <w:rPr>
                <w:rFonts w:ascii="Century" w:hAnsi="ＭＳ ゴシック" w:hint="eastAsia"/>
                <w:kern w:val="0"/>
                <w:u w:val="single"/>
              </w:rPr>
              <w:t>寮</w:t>
            </w:r>
            <w:r w:rsidRPr="00B200F1">
              <w:rPr>
                <w:rFonts w:ascii="Century" w:hAnsi="ＭＳ ゴシック" w:hint="eastAsia"/>
                <w:kern w:val="0"/>
              </w:rPr>
              <w:t>：</w:t>
            </w:r>
          </w:p>
          <w:p w:rsidR="001E759F" w:rsidRPr="00B200F1" w:rsidRDefault="001E759F" w:rsidP="004B64D3">
            <w:pPr>
              <w:autoSpaceDE w:val="0"/>
              <w:autoSpaceDN w:val="0"/>
              <w:adjustRightInd w:val="0"/>
              <w:spacing w:line="278" w:lineRule="atLeast"/>
              <w:jc w:val="center"/>
              <w:rPr>
                <w:rFonts w:ascii="Century" w:hAnsi="ＭＳ ゴシック"/>
                <w:kern w:val="0"/>
              </w:rPr>
            </w:pPr>
            <w:r w:rsidRPr="00B200F1">
              <w:rPr>
                <w:rFonts w:ascii="Century" w:hAnsi="ＭＳ ゴシック" w:hint="eastAsia"/>
                <w:kern w:val="0"/>
              </w:rPr>
              <w:t>4</w:t>
            </w:r>
            <w:r w:rsidRPr="00B200F1">
              <w:rPr>
                <w:rFonts w:ascii="Century" w:hint="eastAsia"/>
                <w:kern w:val="0"/>
              </w:rPr>
              <w:t>/2</w:t>
            </w:r>
            <w:r>
              <w:rPr>
                <w:rFonts w:ascii="Century" w:hint="eastAsia"/>
                <w:kern w:val="0"/>
              </w:rPr>
              <w:t>6</w:t>
            </w:r>
            <w:r w:rsidRPr="00B200F1">
              <w:rPr>
                <w:rFonts w:ascii="Century" w:hAnsi="ＭＳ ゴシック" w:hint="eastAsia"/>
                <w:kern w:val="0"/>
              </w:rPr>
              <w:t>（木）</w:t>
            </w:r>
            <w:r w:rsidRPr="00B200F1">
              <w:rPr>
                <w:rFonts w:ascii="Century" w:hAnsi="ＭＳ ゴシック" w:hint="eastAsia"/>
                <w:kern w:val="0"/>
              </w:rPr>
              <w:t>1-5</w:t>
            </w:r>
            <w:r w:rsidRPr="00B200F1">
              <w:rPr>
                <w:rFonts w:ascii="Century" w:hAnsi="ＭＳ ゴシック" w:hint="eastAsia"/>
                <w:kern w:val="0"/>
              </w:rPr>
              <w:t>限</w:t>
            </w:r>
          </w:p>
          <w:p w:rsidR="001E759F" w:rsidRPr="00B200F1" w:rsidRDefault="001E759F" w:rsidP="004B64D3">
            <w:pPr>
              <w:autoSpaceDE w:val="0"/>
              <w:autoSpaceDN w:val="0"/>
              <w:adjustRightInd w:val="0"/>
              <w:spacing w:line="278" w:lineRule="atLeast"/>
              <w:jc w:val="center"/>
              <w:rPr>
                <w:rFonts w:ascii="Century" w:hAnsi="ＭＳ ゴシック"/>
                <w:kern w:val="0"/>
              </w:rPr>
            </w:pPr>
            <w:r w:rsidRPr="00B200F1">
              <w:rPr>
                <w:rFonts w:ascii="Century" w:hAnsi="ＭＳ ゴシック" w:hint="eastAsia"/>
                <w:kern w:val="0"/>
              </w:rPr>
              <w:t>5/</w:t>
            </w:r>
            <w:r>
              <w:rPr>
                <w:rFonts w:ascii="Century" w:hAnsi="ＭＳ ゴシック" w:hint="eastAsia"/>
                <w:kern w:val="0"/>
              </w:rPr>
              <w:t>9</w:t>
            </w:r>
            <w:r w:rsidRPr="00B200F1">
              <w:rPr>
                <w:rFonts w:ascii="Century" w:hAnsi="ＭＳ ゴシック" w:hint="eastAsia"/>
                <w:kern w:val="0"/>
              </w:rPr>
              <w:t>（水）</w:t>
            </w:r>
            <w:r w:rsidRPr="00B200F1">
              <w:rPr>
                <w:rFonts w:ascii="Century" w:hAnsi="ＭＳ ゴシック" w:hint="eastAsia"/>
                <w:kern w:val="0"/>
              </w:rPr>
              <w:t>1-5</w:t>
            </w:r>
            <w:r w:rsidRPr="00B200F1">
              <w:rPr>
                <w:rFonts w:ascii="Century" w:hAnsi="ＭＳ ゴシック" w:hint="eastAsia"/>
                <w:kern w:val="0"/>
              </w:rPr>
              <w:t>限</w:t>
            </w:r>
          </w:p>
          <w:p w:rsidR="001E759F" w:rsidRPr="00B200F1" w:rsidRDefault="001E759F" w:rsidP="004B64D3">
            <w:pPr>
              <w:autoSpaceDE w:val="0"/>
              <w:autoSpaceDN w:val="0"/>
              <w:adjustRightInd w:val="0"/>
              <w:spacing w:line="278" w:lineRule="atLeast"/>
              <w:jc w:val="center"/>
              <w:rPr>
                <w:rFonts w:ascii="Century" w:hAnsi="ＭＳ ゴシック"/>
                <w:kern w:val="0"/>
              </w:rPr>
            </w:pPr>
            <w:r w:rsidRPr="00B200F1">
              <w:rPr>
                <w:rFonts w:ascii="Century" w:hAnsi="ＭＳ ゴシック" w:hint="eastAsia"/>
                <w:kern w:val="0"/>
              </w:rPr>
              <w:t>5/</w:t>
            </w:r>
            <w:r>
              <w:rPr>
                <w:rFonts w:ascii="Century" w:hAnsi="ＭＳ ゴシック" w:hint="eastAsia"/>
                <w:kern w:val="0"/>
              </w:rPr>
              <w:t>18</w:t>
            </w:r>
            <w:r w:rsidRPr="00B200F1">
              <w:rPr>
                <w:rFonts w:ascii="Century" w:hAnsi="ＭＳ ゴシック" w:hint="eastAsia"/>
                <w:kern w:val="0"/>
              </w:rPr>
              <w:t>（金）</w:t>
            </w:r>
            <w:r w:rsidRPr="00B200F1">
              <w:rPr>
                <w:rFonts w:ascii="Century" w:hAnsi="ＭＳ ゴシック" w:hint="eastAsia"/>
                <w:kern w:val="0"/>
              </w:rPr>
              <w:t>1-5</w:t>
            </w:r>
            <w:r w:rsidRPr="00B200F1">
              <w:rPr>
                <w:rFonts w:ascii="Century" w:hAnsi="ＭＳ ゴシック" w:hint="eastAsia"/>
                <w:kern w:val="0"/>
              </w:rPr>
              <w:t>限</w:t>
            </w:r>
          </w:p>
          <w:p w:rsidR="001E759F" w:rsidRPr="00B200F1" w:rsidRDefault="001E759F" w:rsidP="004B64D3">
            <w:pPr>
              <w:autoSpaceDE w:val="0"/>
              <w:autoSpaceDN w:val="0"/>
              <w:adjustRightInd w:val="0"/>
              <w:spacing w:line="278" w:lineRule="atLeast"/>
              <w:jc w:val="center"/>
              <w:rPr>
                <w:rFonts w:ascii="Century" w:hAnsi="ＭＳ ゴシック"/>
                <w:kern w:val="0"/>
              </w:rPr>
            </w:pPr>
          </w:p>
          <w:p w:rsidR="001E759F" w:rsidRPr="00B200F1" w:rsidRDefault="001E759F" w:rsidP="004B64D3">
            <w:pPr>
              <w:autoSpaceDE w:val="0"/>
              <w:autoSpaceDN w:val="0"/>
              <w:adjustRightInd w:val="0"/>
              <w:spacing w:line="278" w:lineRule="atLeast"/>
              <w:rPr>
                <w:rFonts w:ascii="Century" w:hAnsi="ＭＳ ゴシック"/>
                <w:kern w:val="0"/>
              </w:rPr>
            </w:pPr>
            <w:r w:rsidRPr="00B200F1">
              <w:rPr>
                <w:rFonts w:ascii="Century" w:hAnsi="ＭＳ ゴシック" w:hint="eastAsia"/>
                <w:kern w:val="0"/>
                <w:u w:val="single"/>
              </w:rPr>
              <w:t>通</w:t>
            </w:r>
            <w:r w:rsidRPr="00B200F1">
              <w:rPr>
                <w:rFonts w:ascii="Century" w:hAnsi="ＭＳ ゴシック" w:hint="eastAsia"/>
                <w:kern w:val="0"/>
              </w:rPr>
              <w:t>：</w:t>
            </w:r>
          </w:p>
          <w:p w:rsidR="001E759F" w:rsidRPr="00790DAC" w:rsidRDefault="001E759F" w:rsidP="004B64D3">
            <w:pPr>
              <w:autoSpaceDE w:val="0"/>
              <w:autoSpaceDN w:val="0"/>
              <w:adjustRightInd w:val="0"/>
              <w:spacing w:line="278" w:lineRule="atLeast"/>
              <w:jc w:val="center"/>
              <w:rPr>
                <w:rFonts w:ascii="Century" w:hAnsi="ＭＳ ゴシック"/>
                <w:kern w:val="0"/>
                <w:u w:val="single"/>
              </w:rPr>
            </w:pPr>
            <w:r>
              <w:rPr>
                <w:rFonts w:ascii="Century" w:hAnsi="ＭＳ ゴシック" w:hint="eastAsia"/>
                <w:kern w:val="0"/>
              </w:rPr>
              <w:t>9</w:t>
            </w:r>
            <w:r w:rsidRPr="00790DAC">
              <w:rPr>
                <w:rFonts w:ascii="Century" w:hAnsi="ＭＳ ゴシック" w:hint="eastAsia"/>
                <w:kern w:val="0"/>
              </w:rPr>
              <w:t>/</w:t>
            </w:r>
            <w:r>
              <w:rPr>
                <w:rFonts w:ascii="Century" w:hAnsi="ＭＳ ゴシック" w:hint="eastAsia"/>
                <w:kern w:val="0"/>
              </w:rPr>
              <w:t>1</w:t>
            </w:r>
            <w:r w:rsidRPr="00790DAC">
              <w:rPr>
                <w:rFonts w:ascii="Century" w:hAnsi="ＭＳ ゴシック" w:hint="eastAsia"/>
                <w:kern w:val="0"/>
              </w:rPr>
              <w:t>（土）</w:t>
            </w:r>
            <w:r w:rsidRPr="00790DAC">
              <w:rPr>
                <w:rFonts w:ascii="Century" w:hint="eastAsia"/>
                <w:kern w:val="0"/>
              </w:rPr>
              <w:t>1-5</w:t>
            </w:r>
            <w:r w:rsidRPr="00790DAC">
              <w:rPr>
                <w:rFonts w:ascii="Century" w:hAnsi="ＭＳ ゴシック" w:hint="eastAsia"/>
                <w:kern w:val="0"/>
              </w:rPr>
              <w:t>限</w:t>
            </w:r>
          </w:p>
          <w:p w:rsidR="001E759F" w:rsidRPr="00B200F1" w:rsidRDefault="001E759F" w:rsidP="004B64D3">
            <w:pPr>
              <w:autoSpaceDE w:val="0"/>
              <w:autoSpaceDN w:val="0"/>
              <w:adjustRightInd w:val="0"/>
              <w:spacing w:line="278" w:lineRule="atLeast"/>
              <w:jc w:val="center"/>
              <w:rPr>
                <w:rFonts w:ascii="Century" w:hAnsi="ＭＳ ゴシック"/>
                <w:kern w:val="0"/>
                <w:u w:val="single"/>
              </w:rPr>
            </w:pPr>
            <w:r w:rsidRPr="00B200F1">
              <w:rPr>
                <w:rFonts w:ascii="Century" w:hint="eastAsia"/>
                <w:kern w:val="0"/>
              </w:rPr>
              <w:t>9/</w:t>
            </w:r>
            <w:r>
              <w:rPr>
                <w:rFonts w:ascii="Century" w:hint="eastAsia"/>
                <w:kern w:val="0"/>
              </w:rPr>
              <w:t>15</w:t>
            </w:r>
            <w:r w:rsidRPr="00B200F1">
              <w:rPr>
                <w:rFonts w:ascii="Century" w:hAnsi="ＭＳ ゴシック" w:hint="eastAsia"/>
                <w:kern w:val="0"/>
              </w:rPr>
              <w:t>（土）</w:t>
            </w:r>
            <w:r w:rsidRPr="00B200F1">
              <w:rPr>
                <w:rFonts w:ascii="Century" w:hAnsi="ＭＳ ゴシック" w:hint="eastAsia"/>
                <w:kern w:val="0"/>
              </w:rPr>
              <w:t>1-5</w:t>
            </w:r>
            <w:r w:rsidRPr="00B200F1">
              <w:rPr>
                <w:rFonts w:ascii="Century" w:hAnsi="ＭＳ ゴシック" w:hint="eastAsia"/>
                <w:kern w:val="0"/>
              </w:rPr>
              <w:t>限</w:t>
            </w:r>
          </w:p>
        </w:tc>
        <w:tc>
          <w:tcPr>
            <w:tcW w:w="8162" w:type="dxa"/>
            <w:gridSpan w:val="3"/>
            <w:vMerge w:val="restart"/>
            <w:tcBorders>
              <w:top w:val="single" w:sz="4" w:space="0" w:color="000000"/>
              <w:left w:val="dashed" w:sz="4" w:space="0" w:color="000000"/>
              <w:right w:val="single" w:sz="4" w:space="0" w:color="000000"/>
            </w:tcBorders>
            <w:shd w:val="clear" w:color="auto" w:fill="auto"/>
          </w:tcPr>
          <w:p w:rsidR="001E759F" w:rsidRPr="00B200F1" w:rsidRDefault="001E759F" w:rsidP="009A1061">
            <w:pPr>
              <w:rPr>
                <w:rFonts w:ascii="Century"/>
              </w:rPr>
            </w:pPr>
            <w:r w:rsidRPr="00B200F1">
              <w:rPr>
                <w:rFonts w:ascii="Century" w:hint="eastAsia"/>
              </w:rPr>
              <w:t>≪</w:t>
            </w:r>
            <w:r w:rsidRPr="00B200F1">
              <w:rPr>
                <w:rFonts w:ascii="Century" w:hint="eastAsia"/>
              </w:rPr>
              <w:t>1</w:t>
            </w:r>
            <w:r w:rsidRPr="00B200F1">
              <w:rPr>
                <w:rFonts w:ascii="Century" w:hint="eastAsia"/>
              </w:rPr>
              <w:t>回目≫</w:t>
            </w:r>
          </w:p>
          <w:p w:rsidR="001E759F" w:rsidRPr="00B200F1" w:rsidRDefault="001E759F" w:rsidP="009A1061">
            <w:pPr>
              <w:numPr>
                <w:ilvl w:val="0"/>
                <w:numId w:val="8"/>
              </w:numPr>
              <w:rPr>
                <w:rFonts w:ascii="Century"/>
              </w:rPr>
            </w:pPr>
            <w:r w:rsidRPr="00B200F1">
              <w:rPr>
                <w:rFonts w:ascii="Century" w:hint="eastAsia"/>
              </w:rPr>
              <w:t>園芸療法のすすめかた</w:t>
            </w:r>
          </w:p>
          <w:p w:rsidR="001E759F" w:rsidRDefault="001E759F" w:rsidP="009A1061">
            <w:pPr>
              <w:numPr>
                <w:ilvl w:val="0"/>
                <w:numId w:val="8"/>
              </w:numPr>
              <w:rPr>
                <w:rFonts w:ascii="Century"/>
              </w:rPr>
            </w:pPr>
            <w:r w:rsidRPr="00B200F1">
              <w:rPr>
                <w:rFonts w:ascii="Century" w:hint="eastAsia"/>
              </w:rPr>
              <w:t>試行園芸</w:t>
            </w:r>
            <w:r w:rsidR="00C34728">
              <w:rPr>
                <w:rFonts w:ascii="Century" w:hint="eastAsia"/>
              </w:rPr>
              <w:t>のすすめ方</w:t>
            </w:r>
          </w:p>
          <w:p w:rsidR="00C34728" w:rsidRPr="00B200F1" w:rsidRDefault="00C34728" w:rsidP="009A1061">
            <w:pPr>
              <w:numPr>
                <w:ilvl w:val="0"/>
                <w:numId w:val="8"/>
              </w:numPr>
              <w:rPr>
                <w:rFonts w:ascii="Century"/>
              </w:rPr>
            </w:pPr>
            <w:r>
              <w:rPr>
                <w:rFonts w:ascii="Century" w:hint="eastAsia"/>
              </w:rPr>
              <w:t>観察の意味と</w:t>
            </w:r>
            <w:r>
              <w:rPr>
                <w:rFonts w:ascii="Century" w:hint="eastAsia"/>
              </w:rPr>
              <w:t>ICF</w:t>
            </w:r>
            <w:r>
              <w:rPr>
                <w:rFonts w:ascii="Century" w:hint="eastAsia"/>
              </w:rPr>
              <w:t>に基づく初期評価・目標設定</w:t>
            </w:r>
          </w:p>
          <w:p w:rsidR="001E759F" w:rsidRPr="00B200F1" w:rsidRDefault="001E759F" w:rsidP="00DE7F50">
            <w:pPr>
              <w:rPr>
                <w:rFonts w:ascii="Century"/>
              </w:rPr>
            </w:pPr>
            <w:r w:rsidRPr="00B200F1">
              <w:rPr>
                <w:rFonts w:ascii="Century" w:hint="eastAsia"/>
              </w:rPr>
              <w:t>≪</w:t>
            </w:r>
            <w:r w:rsidRPr="00B200F1">
              <w:rPr>
                <w:rFonts w:ascii="Century" w:hint="eastAsia"/>
              </w:rPr>
              <w:t>2</w:t>
            </w:r>
            <w:r w:rsidRPr="00B200F1">
              <w:rPr>
                <w:rFonts w:ascii="Century" w:hint="eastAsia"/>
              </w:rPr>
              <w:t>回目≫</w:t>
            </w:r>
          </w:p>
          <w:p w:rsidR="00C34728" w:rsidRDefault="00C34728" w:rsidP="009A1061">
            <w:pPr>
              <w:numPr>
                <w:ilvl w:val="0"/>
                <w:numId w:val="8"/>
              </w:numPr>
              <w:rPr>
                <w:rFonts w:ascii="Century"/>
              </w:rPr>
            </w:pPr>
            <w:r>
              <w:rPr>
                <w:rFonts w:ascii="Century" w:hint="eastAsia"/>
              </w:rPr>
              <w:t>ICF</w:t>
            </w:r>
            <w:r>
              <w:rPr>
                <w:rFonts w:ascii="Century" w:hint="eastAsia"/>
              </w:rPr>
              <w:t>に基づく初期評価・目標設定</w:t>
            </w:r>
          </w:p>
          <w:p w:rsidR="001E759F" w:rsidRPr="00B200F1" w:rsidRDefault="00C34728" w:rsidP="009A1061">
            <w:pPr>
              <w:numPr>
                <w:ilvl w:val="0"/>
                <w:numId w:val="8"/>
              </w:numPr>
              <w:rPr>
                <w:rFonts w:ascii="Century"/>
              </w:rPr>
            </w:pPr>
            <w:r>
              <w:rPr>
                <w:rFonts w:ascii="Century" w:hint="eastAsia"/>
              </w:rPr>
              <w:t>対象と理解で学んだ</w:t>
            </w:r>
            <w:r w:rsidR="001E759F" w:rsidRPr="00B200F1">
              <w:rPr>
                <w:rFonts w:ascii="Century" w:hint="eastAsia"/>
              </w:rPr>
              <w:t>評価方法</w:t>
            </w:r>
            <w:r>
              <w:rPr>
                <w:rFonts w:ascii="Century" w:hint="eastAsia"/>
              </w:rPr>
              <w:t>の使い方と補足</w:t>
            </w:r>
            <w:r w:rsidR="001E759F" w:rsidRPr="00B200F1">
              <w:rPr>
                <w:rFonts w:ascii="Century" w:hint="eastAsia"/>
              </w:rPr>
              <w:t>（</w:t>
            </w:r>
            <w:r w:rsidR="001E759F" w:rsidRPr="00B200F1">
              <w:rPr>
                <w:rFonts w:ascii="Century" w:hint="eastAsia"/>
              </w:rPr>
              <w:t>1</w:t>
            </w:r>
            <w:r w:rsidR="001E759F" w:rsidRPr="00B200F1">
              <w:rPr>
                <w:rFonts w:ascii="Century" w:hint="eastAsia"/>
              </w:rPr>
              <w:t>コマ）</w:t>
            </w:r>
          </w:p>
          <w:p w:rsidR="001E759F" w:rsidRPr="00B200F1" w:rsidRDefault="001E759F" w:rsidP="009A1061">
            <w:pPr>
              <w:numPr>
                <w:ilvl w:val="0"/>
                <w:numId w:val="8"/>
              </w:numPr>
              <w:rPr>
                <w:rFonts w:ascii="Century"/>
              </w:rPr>
            </w:pPr>
            <w:r w:rsidRPr="00B200F1">
              <w:rPr>
                <w:rFonts w:ascii="Century" w:hint="eastAsia"/>
              </w:rPr>
              <w:t>活動の分析とリスク管理（</w:t>
            </w:r>
            <w:r w:rsidRPr="00B200F1">
              <w:rPr>
                <w:rFonts w:ascii="Century" w:hint="eastAsia"/>
              </w:rPr>
              <w:t>1</w:t>
            </w:r>
            <w:r w:rsidRPr="00B200F1">
              <w:rPr>
                <w:rFonts w:ascii="Century" w:hint="eastAsia"/>
              </w:rPr>
              <w:t>コマ）</w:t>
            </w:r>
          </w:p>
          <w:p w:rsidR="001E759F" w:rsidRPr="00B200F1" w:rsidRDefault="001E759F" w:rsidP="009A1061">
            <w:pPr>
              <w:numPr>
                <w:ilvl w:val="0"/>
                <w:numId w:val="8"/>
              </w:numPr>
              <w:rPr>
                <w:rFonts w:ascii="Century"/>
              </w:rPr>
            </w:pPr>
            <w:r w:rsidRPr="00B200F1">
              <w:rPr>
                <w:rFonts w:ascii="Century" w:hint="eastAsia"/>
              </w:rPr>
              <w:t>プログラム計画（</w:t>
            </w:r>
            <w:r w:rsidRPr="00B200F1">
              <w:rPr>
                <w:rFonts w:ascii="Century" w:hint="eastAsia"/>
              </w:rPr>
              <w:t>1</w:t>
            </w:r>
            <w:r w:rsidRPr="00B200F1">
              <w:rPr>
                <w:rFonts w:ascii="Century" w:hint="eastAsia"/>
              </w:rPr>
              <w:t>コマ）</w:t>
            </w:r>
          </w:p>
          <w:p w:rsidR="001E759F" w:rsidRPr="00B200F1" w:rsidRDefault="001E759F" w:rsidP="009A1061">
            <w:pPr>
              <w:numPr>
                <w:ilvl w:val="0"/>
                <w:numId w:val="8"/>
              </w:numPr>
              <w:rPr>
                <w:rFonts w:ascii="Century"/>
              </w:rPr>
            </w:pPr>
            <w:r w:rsidRPr="00B200F1">
              <w:rPr>
                <w:rFonts w:ascii="Century" w:hint="eastAsia"/>
              </w:rPr>
              <w:t>園芸療法実習の進め方（</w:t>
            </w:r>
            <w:r w:rsidRPr="00B200F1">
              <w:rPr>
                <w:rFonts w:ascii="Century" w:hint="eastAsia"/>
              </w:rPr>
              <w:t>1</w:t>
            </w:r>
            <w:r w:rsidRPr="00B200F1">
              <w:rPr>
                <w:rFonts w:ascii="Century" w:hint="eastAsia"/>
              </w:rPr>
              <w:t>コマ）</w:t>
            </w:r>
          </w:p>
          <w:p w:rsidR="001E759F" w:rsidRPr="00B200F1" w:rsidRDefault="001E759F" w:rsidP="009A1061">
            <w:pPr>
              <w:rPr>
                <w:rFonts w:ascii="Century"/>
              </w:rPr>
            </w:pPr>
            <w:r w:rsidRPr="00B200F1">
              <w:rPr>
                <w:rFonts w:ascii="Century" w:hint="eastAsia"/>
              </w:rPr>
              <w:t>≪</w:t>
            </w:r>
            <w:r w:rsidRPr="00B200F1">
              <w:rPr>
                <w:rFonts w:ascii="Century" w:hint="eastAsia"/>
              </w:rPr>
              <w:t>3</w:t>
            </w:r>
            <w:r w:rsidRPr="00B200F1">
              <w:rPr>
                <w:rFonts w:ascii="Century" w:hint="eastAsia"/>
              </w:rPr>
              <w:t>回目≫</w:t>
            </w:r>
          </w:p>
          <w:p w:rsidR="001E759F" w:rsidRPr="00B200F1" w:rsidRDefault="001E759F" w:rsidP="00330E0C">
            <w:pPr>
              <w:numPr>
                <w:ilvl w:val="0"/>
                <w:numId w:val="8"/>
              </w:numPr>
              <w:rPr>
                <w:rFonts w:ascii="Century"/>
              </w:rPr>
            </w:pPr>
            <w:r w:rsidRPr="00B200F1">
              <w:rPr>
                <w:rFonts w:ascii="Century" w:hint="eastAsia"/>
              </w:rPr>
              <w:t>プログラム作成演習（</w:t>
            </w:r>
            <w:r w:rsidRPr="00B200F1">
              <w:rPr>
                <w:rFonts w:ascii="Century" w:hint="eastAsia"/>
              </w:rPr>
              <w:t>3</w:t>
            </w:r>
            <w:r w:rsidRPr="00B200F1">
              <w:rPr>
                <w:rFonts w:ascii="Century" w:hint="eastAsia"/>
              </w:rPr>
              <w:t>コマ）</w:t>
            </w:r>
          </w:p>
          <w:p w:rsidR="001E759F" w:rsidRPr="00B200F1" w:rsidRDefault="001E759F" w:rsidP="002C0D58">
            <w:pPr>
              <w:numPr>
                <w:ilvl w:val="0"/>
                <w:numId w:val="8"/>
              </w:numPr>
              <w:rPr>
                <w:rFonts w:ascii="Century"/>
              </w:rPr>
            </w:pPr>
            <w:r w:rsidRPr="00B200F1">
              <w:rPr>
                <w:rFonts w:ascii="Century" w:hint="eastAsia"/>
              </w:rPr>
              <w:t>初期評価に関する試験（</w:t>
            </w:r>
            <w:r w:rsidRPr="00B200F1">
              <w:rPr>
                <w:rFonts w:ascii="Century" w:hint="eastAsia"/>
              </w:rPr>
              <w:t>2</w:t>
            </w:r>
            <w:r w:rsidRPr="00B200F1">
              <w:rPr>
                <w:rFonts w:ascii="Century" w:hint="eastAsia"/>
              </w:rPr>
              <w:t>コマ）</w:t>
            </w:r>
          </w:p>
        </w:tc>
      </w:tr>
      <w:tr w:rsidR="001E759F" w:rsidRPr="0087528C" w:rsidTr="00EE4840">
        <w:trPr>
          <w:trHeight w:val="893"/>
        </w:trPr>
        <w:tc>
          <w:tcPr>
            <w:tcW w:w="2268" w:type="dxa"/>
            <w:gridSpan w:val="2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auto"/>
          </w:tcPr>
          <w:p w:rsidR="001E759F" w:rsidRPr="00B200F1" w:rsidRDefault="001E759F" w:rsidP="004B64D3">
            <w:pPr>
              <w:autoSpaceDE w:val="0"/>
              <w:autoSpaceDN w:val="0"/>
              <w:adjustRightInd w:val="0"/>
              <w:spacing w:line="278" w:lineRule="atLeast"/>
              <w:jc w:val="center"/>
              <w:rPr>
                <w:rFonts w:ascii="Century"/>
                <w:color w:val="000000"/>
                <w:kern w:val="0"/>
              </w:rPr>
            </w:pPr>
            <w:r w:rsidRPr="00B200F1">
              <w:rPr>
                <w:rFonts w:ascii="Century" w:hAnsi="ＭＳ ゴシック" w:hint="eastAsia"/>
                <w:color w:val="000000"/>
                <w:kern w:val="0"/>
              </w:rPr>
              <w:t>上地</w:t>
            </w:r>
            <w:r w:rsidRPr="00B200F1">
              <w:rPr>
                <w:rFonts w:ascii="Century" w:hAnsi="ＭＳ ゴシック" w:hint="eastAsia"/>
                <w:color w:val="000000"/>
                <w:kern w:val="0"/>
              </w:rPr>
              <w:t xml:space="preserve"> </w:t>
            </w:r>
            <w:r w:rsidRPr="00B200F1">
              <w:rPr>
                <w:rFonts w:ascii="Century" w:hAnsi="ＭＳ ゴシック" w:hint="eastAsia"/>
                <w:color w:val="000000"/>
                <w:kern w:val="0"/>
              </w:rPr>
              <w:t>あさひ</w:t>
            </w:r>
          </w:p>
          <w:p w:rsidR="001E759F" w:rsidRPr="00B200F1" w:rsidRDefault="001E759F" w:rsidP="004B64D3">
            <w:pPr>
              <w:rPr>
                <w:rFonts w:ascii="Century" w:hAnsi="ＭＳ ゴシック"/>
              </w:rPr>
            </w:pPr>
            <w:r w:rsidRPr="00B200F1">
              <w:rPr>
                <w:rFonts w:ascii="Century" w:hAnsi="ＭＳ ゴシック" w:hint="eastAsia"/>
                <w:u w:val="single"/>
              </w:rPr>
              <w:t>通</w:t>
            </w:r>
            <w:r w:rsidRPr="00B200F1">
              <w:rPr>
                <w:rFonts w:ascii="Century" w:hAnsi="ＭＳ ゴシック" w:hint="eastAsia"/>
              </w:rPr>
              <w:t>：</w:t>
            </w:r>
          </w:p>
          <w:p w:rsidR="001E759F" w:rsidRPr="00B200F1" w:rsidRDefault="001E759F" w:rsidP="004B64D3">
            <w:pPr>
              <w:jc w:val="center"/>
              <w:rPr>
                <w:rFonts w:ascii="Century"/>
                <w:color w:val="000000"/>
                <w:kern w:val="0"/>
              </w:rPr>
            </w:pPr>
            <w:r>
              <w:rPr>
                <w:rFonts w:ascii="Century" w:hint="eastAsia"/>
              </w:rPr>
              <w:t>9/29</w:t>
            </w:r>
            <w:r w:rsidRPr="00B200F1">
              <w:rPr>
                <w:rFonts w:ascii="Century" w:hint="eastAsia"/>
              </w:rPr>
              <w:t>（</w:t>
            </w:r>
            <w:r w:rsidRPr="00B200F1">
              <w:rPr>
                <w:rFonts w:ascii="Century" w:hAnsi="ＭＳ ゴシック" w:hint="eastAsia"/>
              </w:rPr>
              <w:t>土）</w:t>
            </w:r>
            <w:r w:rsidRPr="00B200F1">
              <w:rPr>
                <w:rFonts w:ascii="Century" w:hAnsi="ＭＳ ゴシック" w:hint="eastAsia"/>
              </w:rPr>
              <w:t>1-5</w:t>
            </w:r>
            <w:r w:rsidRPr="00B200F1">
              <w:rPr>
                <w:rFonts w:ascii="Century" w:hAnsi="ＭＳ ゴシック" w:hint="eastAsia"/>
              </w:rPr>
              <w:t>限</w:t>
            </w:r>
          </w:p>
        </w:tc>
        <w:tc>
          <w:tcPr>
            <w:tcW w:w="8162" w:type="dxa"/>
            <w:gridSpan w:val="3"/>
            <w:vMerge/>
            <w:tcBorders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59F" w:rsidRPr="00B200F1" w:rsidRDefault="001E759F" w:rsidP="009A1061">
            <w:pPr>
              <w:rPr>
                <w:rFonts w:ascii="Century"/>
              </w:rPr>
            </w:pPr>
          </w:p>
        </w:tc>
      </w:tr>
      <w:tr w:rsidR="00BF2BFB" w:rsidRPr="0087528C" w:rsidTr="00EE4840">
        <w:trPr>
          <w:trHeight w:val="283"/>
        </w:trPr>
        <w:tc>
          <w:tcPr>
            <w:tcW w:w="10430" w:type="dxa"/>
            <w:gridSpan w:val="5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auto"/>
          </w:tcPr>
          <w:p w:rsidR="00BF2BFB" w:rsidRPr="00B200F1" w:rsidRDefault="00BF2BFB" w:rsidP="001D69AF">
            <w:pPr>
              <w:autoSpaceDE w:val="0"/>
              <w:autoSpaceDN w:val="0"/>
              <w:adjustRightInd w:val="0"/>
              <w:spacing w:line="278" w:lineRule="atLeast"/>
              <w:jc w:val="left"/>
              <w:rPr>
                <w:rFonts w:ascii="Century"/>
                <w:bCs/>
                <w:color w:val="000000"/>
                <w:kern w:val="0"/>
              </w:rPr>
            </w:pPr>
            <w:r w:rsidRPr="00B200F1">
              <w:rPr>
                <w:rFonts w:ascii="Century" w:hAnsi="ＭＳ ゴシック" w:hint="eastAsia"/>
                <w:color w:val="000000"/>
                <w:kern w:val="0"/>
              </w:rPr>
              <w:t>【購入図書】</w:t>
            </w:r>
            <w:r w:rsidR="00C731DB" w:rsidRPr="00B200F1">
              <w:rPr>
                <w:rFonts w:ascii="Century" w:hAnsi="ＭＳ ゴシック" w:hint="eastAsia"/>
                <w:color w:val="000000"/>
                <w:kern w:val="0"/>
              </w:rPr>
              <w:t>※</w:t>
            </w:r>
            <w:r w:rsidRPr="00B200F1">
              <w:rPr>
                <w:rFonts w:ascii="Century" w:hAnsi="ＭＳ ゴシック" w:hint="eastAsia"/>
                <w:color w:val="000000"/>
                <w:kern w:val="0"/>
              </w:rPr>
              <w:t>事前購入のこと</w:t>
            </w:r>
          </w:p>
        </w:tc>
      </w:tr>
      <w:tr w:rsidR="00C01833" w:rsidRPr="0087528C" w:rsidTr="00E3289E">
        <w:trPr>
          <w:trHeight w:val="536"/>
        </w:trPr>
        <w:tc>
          <w:tcPr>
            <w:tcW w:w="1701" w:type="dxa"/>
            <w:tcBorders>
              <w:top w:val="dashSmallGap" w:sz="4" w:space="0" w:color="auto"/>
              <w:left w:val="single" w:sz="4" w:space="0" w:color="000000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C01833" w:rsidRPr="00B200F1" w:rsidRDefault="00C01833" w:rsidP="00C01833">
            <w:pPr>
              <w:autoSpaceDE w:val="0"/>
              <w:autoSpaceDN w:val="0"/>
              <w:adjustRightInd w:val="0"/>
              <w:spacing w:line="278" w:lineRule="atLeast"/>
              <w:jc w:val="right"/>
              <w:rPr>
                <w:rFonts w:ascii="Century" w:hAnsi="ＭＳ ゴシック"/>
                <w:color w:val="000000"/>
                <w:kern w:val="0"/>
              </w:rPr>
            </w:pPr>
            <w:r w:rsidRPr="00B200F1">
              <w:rPr>
                <w:rFonts w:ascii="Century" w:hAnsi="ＭＳ ゴシック" w:hint="eastAsia"/>
                <w:color w:val="000000"/>
                <w:kern w:val="0"/>
              </w:rPr>
              <w:t>豊田</w:t>
            </w:r>
            <w:r w:rsidRPr="00B200F1">
              <w:rPr>
                <w:rFonts w:ascii="Century" w:hAnsi="ＭＳ ゴシック" w:hint="eastAsia"/>
                <w:color w:val="000000"/>
                <w:kern w:val="0"/>
              </w:rPr>
              <w:t xml:space="preserve"> </w:t>
            </w:r>
            <w:r w:rsidRPr="00B200F1">
              <w:rPr>
                <w:rFonts w:ascii="Century" w:hAnsi="ＭＳ ゴシック" w:hint="eastAsia"/>
                <w:color w:val="000000"/>
                <w:kern w:val="0"/>
              </w:rPr>
              <w:t>正博：</w:t>
            </w:r>
          </w:p>
        </w:tc>
        <w:tc>
          <w:tcPr>
            <w:tcW w:w="8729" w:type="dxa"/>
            <w:gridSpan w:val="4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01833" w:rsidRPr="00B200F1" w:rsidRDefault="00EE4840" w:rsidP="00C01833">
            <w:pPr>
              <w:autoSpaceDE w:val="0"/>
              <w:autoSpaceDN w:val="0"/>
              <w:adjustRightInd w:val="0"/>
              <w:spacing w:line="278" w:lineRule="atLeast"/>
              <w:ind w:right="828"/>
              <w:jc w:val="left"/>
              <w:rPr>
                <w:rFonts w:ascii="Century" w:hAnsi="ＭＳ ゴシック"/>
                <w:bCs/>
                <w:color w:val="000000"/>
                <w:kern w:val="0"/>
              </w:rPr>
            </w:pPr>
            <w:r>
              <w:rPr>
                <w:rFonts w:ascii="Century" w:hAnsi="ＭＳ ゴシック" w:hint="eastAsia"/>
                <w:bCs/>
                <w:color w:val="000000"/>
                <w:kern w:val="0"/>
              </w:rPr>
              <w:t>・</w:t>
            </w:r>
            <w:r w:rsidR="00C01833" w:rsidRPr="00B200F1">
              <w:rPr>
                <w:rFonts w:ascii="Century" w:hAnsi="ＭＳ ゴシック"/>
                <w:bCs/>
                <w:color w:val="000000"/>
                <w:kern w:val="0"/>
              </w:rPr>
              <w:t>「国際生活機能分類－国際障害分類改訂版－」（日本語版）</w:t>
            </w:r>
            <w:r w:rsidR="00C01833" w:rsidRPr="00B200F1">
              <w:rPr>
                <w:rFonts w:ascii="Century" w:hAnsi="ＭＳ ゴシック" w:hint="eastAsia"/>
                <w:bCs/>
                <w:color w:val="000000"/>
                <w:kern w:val="0"/>
              </w:rPr>
              <w:t>中央法規</w:t>
            </w:r>
          </w:p>
          <w:p w:rsidR="00C01833" w:rsidRPr="00B200F1" w:rsidRDefault="00EE4840" w:rsidP="00C01833">
            <w:pPr>
              <w:autoSpaceDE w:val="0"/>
              <w:autoSpaceDN w:val="0"/>
              <w:adjustRightInd w:val="0"/>
              <w:spacing w:line="278" w:lineRule="atLeast"/>
              <w:jc w:val="left"/>
              <w:rPr>
                <w:rFonts w:ascii="Century" w:hAnsi="ＭＳ ゴシック"/>
                <w:color w:val="000000"/>
                <w:kern w:val="0"/>
              </w:rPr>
            </w:pPr>
            <w:r>
              <w:rPr>
                <w:rFonts w:ascii="Century" w:hAnsi="ＭＳ ゴシック" w:hint="eastAsia"/>
                <w:bCs/>
                <w:color w:val="000000"/>
                <w:kern w:val="0"/>
              </w:rPr>
              <w:t>・</w:t>
            </w:r>
            <w:r w:rsidR="00C01833" w:rsidRPr="00B200F1">
              <w:rPr>
                <w:rFonts w:ascii="Century" w:hAnsi="ＭＳ ゴシック" w:hint="eastAsia"/>
                <w:bCs/>
                <w:color w:val="000000"/>
                <w:kern w:val="0"/>
              </w:rPr>
              <w:t>「</w:t>
            </w:r>
            <w:r w:rsidR="00C01833" w:rsidRPr="00B200F1">
              <w:rPr>
                <w:rFonts w:ascii="Century" w:hint="eastAsia"/>
                <w:color w:val="000000"/>
                <w:kern w:val="0"/>
              </w:rPr>
              <w:t>ICF</w:t>
            </w:r>
            <w:r w:rsidR="00C01833" w:rsidRPr="00B200F1">
              <w:rPr>
                <w:rFonts w:ascii="Century" w:hAnsi="ＭＳ ゴシック" w:hint="eastAsia"/>
                <w:color w:val="000000"/>
                <w:kern w:val="0"/>
              </w:rPr>
              <w:t>の理解と活用」（上田　敏、きょうされん、</w:t>
            </w:r>
            <w:r w:rsidR="00C01833" w:rsidRPr="00B200F1">
              <w:rPr>
                <w:rFonts w:ascii="Century" w:hint="eastAsia"/>
                <w:color w:val="000000"/>
                <w:kern w:val="0"/>
              </w:rPr>
              <w:t>2006</w:t>
            </w:r>
            <w:r w:rsidR="00686C00" w:rsidRPr="00B200F1">
              <w:rPr>
                <w:rFonts w:ascii="Century" w:hint="eastAsia"/>
                <w:color w:val="000000"/>
                <w:kern w:val="0"/>
              </w:rPr>
              <w:t>年</w:t>
            </w:r>
            <w:r w:rsidR="00686C00" w:rsidRPr="00B200F1">
              <w:rPr>
                <w:rFonts w:ascii="Century" w:hAnsi="ＭＳ ゴシック" w:hint="eastAsia"/>
                <w:color w:val="000000"/>
                <w:kern w:val="0"/>
              </w:rPr>
              <w:t>、</w:t>
            </w:r>
            <w:r w:rsidR="001A772C" w:rsidRPr="00691CD4">
              <w:rPr>
                <w:rFonts w:ascii="Century" w:hint="eastAsia"/>
                <w:kern w:val="0"/>
              </w:rPr>
              <w:t>720</w:t>
            </w:r>
            <w:r w:rsidR="00686C00" w:rsidRPr="00B200F1">
              <w:rPr>
                <w:rFonts w:ascii="Century" w:hint="eastAsia"/>
                <w:color w:val="000000"/>
                <w:kern w:val="0"/>
              </w:rPr>
              <w:t>円</w:t>
            </w:r>
            <w:r w:rsidR="00C01833" w:rsidRPr="00B200F1">
              <w:rPr>
                <w:rFonts w:ascii="Century" w:hAnsi="ＭＳ ゴシック" w:hint="eastAsia"/>
                <w:color w:val="000000"/>
                <w:kern w:val="0"/>
              </w:rPr>
              <w:t>）</w:t>
            </w:r>
          </w:p>
        </w:tc>
      </w:tr>
      <w:tr w:rsidR="00DE7F50" w:rsidRPr="0087528C" w:rsidTr="00B200F1">
        <w:trPr>
          <w:trHeight w:val="283"/>
        </w:trPr>
        <w:tc>
          <w:tcPr>
            <w:tcW w:w="10430" w:type="dxa"/>
            <w:gridSpan w:val="5"/>
            <w:tcBorders>
              <w:top w:val="single" w:sz="4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DE7F50" w:rsidRPr="00B200F1" w:rsidRDefault="00DE7F50" w:rsidP="001D69AF">
            <w:pPr>
              <w:autoSpaceDE w:val="0"/>
              <w:autoSpaceDN w:val="0"/>
              <w:adjustRightInd w:val="0"/>
              <w:spacing w:line="278" w:lineRule="atLeast"/>
              <w:jc w:val="left"/>
              <w:rPr>
                <w:rFonts w:ascii="Century" w:hAnsi="ＭＳ ゴシック"/>
                <w:color w:val="000000"/>
                <w:kern w:val="0"/>
              </w:rPr>
            </w:pPr>
            <w:r w:rsidRPr="00B200F1">
              <w:rPr>
                <w:rFonts w:ascii="Century" w:hAnsi="ＭＳ ゴシック" w:hint="eastAsia"/>
                <w:color w:val="000000"/>
                <w:kern w:val="0"/>
              </w:rPr>
              <w:t>【参考</w:t>
            </w:r>
            <w:r w:rsidRPr="00B200F1">
              <w:rPr>
                <w:rFonts w:ascii="Century" w:hint="eastAsia"/>
                <w:color w:val="000000"/>
                <w:kern w:val="0"/>
              </w:rPr>
              <w:t>HP</w:t>
            </w:r>
            <w:r w:rsidRPr="00B200F1">
              <w:rPr>
                <w:rFonts w:ascii="Century" w:hAnsi="ＭＳ ゴシック" w:hint="eastAsia"/>
                <w:color w:val="000000"/>
                <w:kern w:val="0"/>
              </w:rPr>
              <w:t>】</w:t>
            </w:r>
          </w:p>
        </w:tc>
      </w:tr>
      <w:tr w:rsidR="00DE7F50" w:rsidRPr="0087528C" w:rsidTr="00686C00">
        <w:trPr>
          <w:trHeight w:val="1654"/>
        </w:trPr>
        <w:tc>
          <w:tcPr>
            <w:tcW w:w="10430" w:type="dxa"/>
            <w:gridSpan w:val="5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DE3" w:rsidRPr="00D31DE3" w:rsidRDefault="00D31DE3" w:rsidP="00D31DE3">
            <w:pPr>
              <w:pStyle w:val="a8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78" w:lineRule="atLeast"/>
              <w:ind w:leftChars="0"/>
              <w:jc w:val="left"/>
              <w:rPr>
                <w:rFonts w:ascii="Century"/>
                <w:bCs/>
                <w:color w:val="000000"/>
                <w:kern w:val="0"/>
              </w:rPr>
            </w:pPr>
            <w:bookmarkStart w:id="0" w:name="23"/>
            <w:r w:rsidRPr="00D31DE3">
              <w:rPr>
                <w:rFonts w:ascii="Century" w:hAnsi="ＭＳ ゴシック" w:hint="eastAsia"/>
                <w:bCs/>
                <w:color w:val="000000"/>
                <w:kern w:val="0"/>
              </w:rPr>
              <w:t>「国際生活機能分類（</w:t>
            </w:r>
            <w:r w:rsidRPr="00D31DE3">
              <w:rPr>
                <w:rFonts w:ascii="Century" w:hint="eastAsia"/>
                <w:bCs/>
                <w:color w:val="000000"/>
                <w:kern w:val="0"/>
              </w:rPr>
              <w:t>ICF</w:t>
            </w:r>
            <w:r w:rsidRPr="00D31DE3">
              <w:rPr>
                <w:rFonts w:ascii="Century" w:hAnsi="ＭＳ ゴシック" w:hint="eastAsia"/>
                <w:bCs/>
                <w:color w:val="000000"/>
                <w:kern w:val="0"/>
              </w:rPr>
              <w:t>）とその活用</w:t>
            </w:r>
            <w:bookmarkEnd w:id="0"/>
            <w:r w:rsidR="00DE7F50" w:rsidRPr="00D31DE3">
              <w:rPr>
                <w:rFonts w:ascii="Century" w:hAnsi="ＭＳ ゴシック" w:hint="eastAsia"/>
                <w:bCs/>
                <w:color w:val="000000"/>
                <w:kern w:val="0"/>
              </w:rPr>
              <w:t>」</w:t>
            </w:r>
          </w:p>
          <w:p w:rsidR="00B200F1" w:rsidRPr="00D31DE3" w:rsidRDefault="00D31DE3" w:rsidP="00D31DE3">
            <w:pPr>
              <w:pStyle w:val="a8"/>
              <w:autoSpaceDE w:val="0"/>
              <w:autoSpaceDN w:val="0"/>
              <w:adjustRightInd w:val="0"/>
              <w:spacing w:line="278" w:lineRule="atLeast"/>
              <w:ind w:leftChars="0" w:left="340"/>
              <w:jc w:val="left"/>
              <w:rPr>
                <w:rFonts w:ascii="Century"/>
                <w:bCs/>
                <w:color w:val="000000"/>
                <w:kern w:val="0"/>
              </w:rPr>
            </w:pPr>
            <w:hyperlink r:id="rId8" w:history="1">
              <w:r w:rsidR="00B200F1" w:rsidRPr="00D31DE3">
                <w:rPr>
                  <w:rStyle w:val="a7"/>
                  <w:rFonts w:ascii="Century"/>
                  <w:color w:val="auto"/>
                  <w:kern w:val="0"/>
                  <w:u w:val="none"/>
                </w:rPr>
                <w:t>http://www.dinf.ne.jp/doc/japanese/intl/02of/04.html</w:t>
              </w:r>
            </w:hyperlink>
          </w:p>
          <w:p w:rsidR="00B200F1" w:rsidRPr="00D31DE3" w:rsidRDefault="00DE7F50" w:rsidP="00D31DE3">
            <w:pPr>
              <w:pStyle w:val="a8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78" w:lineRule="atLeast"/>
              <w:ind w:leftChars="0"/>
              <w:jc w:val="left"/>
              <w:rPr>
                <w:rFonts w:ascii="Century"/>
                <w:bCs/>
                <w:color w:val="000000"/>
                <w:kern w:val="0"/>
              </w:rPr>
            </w:pPr>
            <w:r w:rsidRPr="00D31DE3">
              <w:rPr>
                <w:rFonts w:ascii="Century" w:hAnsi="ＭＳ ゴシック" w:hint="eastAsia"/>
                <w:bCs/>
                <w:color w:val="000000"/>
                <w:kern w:val="0"/>
              </w:rPr>
              <w:t>「</w:t>
            </w:r>
            <w:r w:rsidRPr="00D31DE3">
              <w:rPr>
                <w:rFonts w:ascii="Century" w:hAnsi="ＭＳ ゴシック"/>
                <w:bCs/>
                <w:color w:val="000000"/>
                <w:kern w:val="0"/>
              </w:rPr>
              <w:t>国際生活機能分類－国際障害分類改訂版－</w:t>
            </w:r>
            <w:r w:rsidRPr="00D31DE3">
              <w:rPr>
                <w:rFonts w:ascii="Century" w:hAnsi="ＭＳ ゴシック" w:hint="eastAsia"/>
                <w:bCs/>
                <w:color w:val="000000"/>
                <w:kern w:val="0"/>
              </w:rPr>
              <w:t>」</w:t>
            </w:r>
            <w:r w:rsidRPr="00D31DE3">
              <w:rPr>
                <w:rFonts w:ascii="Century" w:hAnsi="ＭＳ ゴシック"/>
                <w:bCs/>
                <w:color w:val="000000"/>
                <w:kern w:val="0"/>
              </w:rPr>
              <w:t>（日本語版）の厚生労働省ホームページ掲載につ</w:t>
            </w:r>
            <w:r w:rsidR="00B200F1" w:rsidRPr="00D31DE3">
              <w:rPr>
                <w:rFonts w:ascii="Century" w:hAnsi="ＭＳ ゴシック" w:hint="eastAsia"/>
                <w:bCs/>
                <w:color w:val="000000"/>
                <w:kern w:val="0"/>
              </w:rPr>
              <w:t>い</w:t>
            </w:r>
            <w:r w:rsidR="00D31DE3">
              <w:rPr>
                <w:rFonts w:ascii="Century" w:hAnsi="ＭＳ ゴシック" w:hint="eastAsia"/>
                <w:bCs/>
                <w:color w:val="000000"/>
                <w:kern w:val="0"/>
              </w:rPr>
              <w:t>て</w:t>
            </w:r>
            <w:hyperlink r:id="rId9" w:history="1">
              <w:r w:rsidR="00B200F1" w:rsidRPr="00D31DE3">
                <w:rPr>
                  <w:rStyle w:val="a7"/>
                  <w:rFonts w:ascii="Century"/>
                  <w:bCs/>
                  <w:color w:val="auto"/>
                  <w:kern w:val="0"/>
                  <w:u w:val="none"/>
                </w:rPr>
                <w:t>http://www.mhlw.go.jp/houdou/2002/08/h0805-1.html</w:t>
              </w:r>
            </w:hyperlink>
            <w:bookmarkStart w:id="1" w:name="top"/>
          </w:p>
          <w:p w:rsidR="00DE7F50" w:rsidRPr="00D31DE3" w:rsidRDefault="00DE7F50" w:rsidP="00D31DE3">
            <w:pPr>
              <w:pStyle w:val="a8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78" w:lineRule="atLeast"/>
              <w:ind w:leftChars="0"/>
              <w:jc w:val="left"/>
              <w:rPr>
                <w:rFonts w:ascii="Century"/>
                <w:bCs/>
                <w:color w:val="000000"/>
                <w:kern w:val="0"/>
              </w:rPr>
            </w:pPr>
            <w:r w:rsidRPr="00D31DE3">
              <w:rPr>
                <w:rFonts w:ascii="Century" w:hAnsi="ＭＳ ゴシック"/>
                <w:bCs/>
                <w:color w:val="000000"/>
                <w:kern w:val="0"/>
              </w:rPr>
              <w:t>「国際生活機能分類－国際障害分類改訂版－」（日本語版</w:t>
            </w:r>
            <w:bookmarkEnd w:id="1"/>
            <w:r w:rsidR="00D31DE3">
              <w:rPr>
                <w:rFonts w:ascii="Century" w:hAnsi="ＭＳ ゴシック" w:hint="eastAsia"/>
                <w:bCs/>
                <w:color w:val="000000"/>
                <w:kern w:val="0"/>
              </w:rPr>
              <w:t>）</w:t>
            </w:r>
            <w:bookmarkStart w:id="2" w:name="_GoBack"/>
            <w:bookmarkEnd w:id="2"/>
            <w:r w:rsidRPr="00D31DE3">
              <w:rPr>
                <w:rFonts w:ascii="Century"/>
                <w:bCs/>
                <w:color w:val="000000"/>
                <w:kern w:val="0"/>
              </w:rPr>
              <w:t>http://www.dinf.ne.jp/doc/japanese/intl/icf/icf.html#revel2shinshin_1</w:t>
            </w:r>
          </w:p>
        </w:tc>
      </w:tr>
      <w:tr w:rsidR="00FA6D11" w:rsidRPr="0087528C" w:rsidTr="00EE4840">
        <w:trPr>
          <w:trHeight w:val="283"/>
        </w:trPr>
        <w:tc>
          <w:tcPr>
            <w:tcW w:w="10430" w:type="dxa"/>
            <w:gridSpan w:val="5"/>
            <w:tcBorders>
              <w:top w:val="nil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FA6D11" w:rsidRPr="00B200F1" w:rsidRDefault="00FA6D11" w:rsidP="001D69AF">
            <w:pPr>
              <w:autoSpaceDE w:val="0"/>
              <w:autoSpaceDN w:val="0"/>
              <w:adjustRightInd w:val="0"/>
              <w:spacing w:line="278" w:lineRule="atLeast"/>
              <w:jc w:val="left"/>
              <w:rPr>
                <w:rFonts w:ascii="Century"/>
              </w:rPr>
            </w:pPr>
            <w:r w:rsidRPr="00B200F1">
              <w:rPr>
                <w:rFonts w:ascii="Century" w:hAnsi="ＭＳ ゴシック" w:hint="eastAsia"/>
                <w:bCs/>
                <w:color w:val="000000"/>
                <w:kern w:val="0"/>
              </w:rPr>
              <w:t>【予習課題】</w:t>
            </w:r>
          </w:p>
        </w:tc>
      </w:tr>
      <w:tr w:rsidR="00A75D01" w:rsidRPr="00A75D01" w:rsidTr="00E3289E">
        <w:trPr>
          <w:trHeight w:val="283"/>
        </w:trPr>
        <w:tc>
          <w:tcPr>
            <w:tcW w:w="10430" w:type="dxa"/>
            <w:gridSpan w:val="5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6C00" w:rsidRPr="00A75D01" w:rsidRDefault="006A7B9C" w:rsidP="006A7B9C">
            <w:pPr>
              <w:rPr>
                <w:rFonts w:ascii="Century" w:hAnsi="ＭＳ ゴシック"/>
                <w:bCs/>
                <w:kern w:val="0"/>
              </w:rPr>
            </w:pPr>
            <w:r>
              <w:rPr>
                <w:rFonts w:ascii="Century" w:hAnsi="ＭＳ ゴシック" w:hint="eastAsia"/>
                <w:bCs/>
                <w:kern w:val="0"/>
              </w:rPr>
              <w:t>寮・通とも</w:t>
            </w:r>
            <w:r>
              <w:rPr>
                <w:rFonts w:ascii="Century" w:hAnsi="ＭＳ ゴシック" w:hint="eastAsia"/>
                <w:bCs/>
                <w:kern w:val="0"/>
              </w:rPr>
              <w:t>1</w:t>
            </w:r>
            <w:r>
              <w:rPr>
                <w:rFonts w:ascii="Century" w:hAnsi="ＭＳ ゴシック" w:hint="eastAsia"/>
                <w:bCs/>
                <w:kern w:val="0"/>
              </w:rPr>
              <w:t>回目の授業までに「</w:t>
            </w:r>
            <w:r w:rsidR="004A5D13" w:rsidRPr="004A5D13">
              <w:rPr>
                <w:rFonts w:ascii="Century" w:hAnsi="ＭＳ ゴシック" w:hint="eastAsia"/>
                <w:bCs/>
                <w:kern w:val="0"/>
              </w:rPr>
              <w:t>ICF</w:t>
            </w:r>
            <w:r w:rsidR="004A5D13" w:rsidRPr="004A5D13">
              <w:rPr>
                <w:rFonts w:ascii="Century" w:hAnsi="ＭＳ ゴシック" w:hint="eastAsia"/>
                <w:bCs/>
                <w:kern w:val="0"/>
              </w:rPr>
              <w:t>の理解と活用</w:t>
            </w:r>
            <w:r>
              <w:rPr>
                <w:rFonts w:ascii="Century" w:hAnsi="ＭＳ ゴシック" w:hint="eastAsia"/>
                <w:bCs/>
                <w:kern w:val="0"/>
              </w:rPr>
              <w:t>」（</w:t>
            </w:r>
            <w:r w:rsidR="007B7160">
              <w:rPr>
                <w:rFonts w:ascii="Century" w:hAnsi="ＭＳ ゴシック"/>
                <w:bCs/>
                <w:kern w:val="0"/>
              </w:rPr>
              <w:t>P</w:t>
            </w:r>
            <w:r w:rsidR="004A5D13" w:rsidRPr="004A5D13">
              <w:rPr>
                <w:rFonts w:ascii="Century" w:hAnsi="ＭＳ ゴシック" w:hint="eastAsia"/>
                <w:bCs/>
                <w:kern w:val="0"/>
              </w:rPr>
              <w:t>5</w:t>
            </w:r>
            <w:r w:rsidR="004A5D13" w:rsidRPr="004A5D13">
              <w:rPr>
                <w:rFonts w:ascii="Century" w:hAnsi="ＭＳ ゴシック" w:hint="eastAsia"/>
                <w:bCs/>
                <w:kern w:val="0"/>
              </w:rPr>
              <w:t>～</w:t>
            </w:r>
            <w:r w:rsidR="007B7160">
              <w:rPr>
                <w:rFonts w:ascii="Century" w:hAnsi="ＭＳ ゴシック" w:hint="eastAsia"/>
                <w:bCs/>
                <w:kern w:val="0"/>
              </w:rPr>
              <w:t>P</w:t>
            </w:r>
            <w:r w:rsidR="004A5D13" w:rsidRPr="004A5D13">
              <w:rPr>
                <w:rFonts w:ascii="Century" w:hAnsi="ＭＳ ゴシック" w:hint="eastAsia"/>
                <w:bCs/>
                <w:kern w:val="0"/>
              </w:rPr>
              <w:t>49</w:t>
            </w:r>
            <w:r>
              <w:rPr>
                <w:rFonts w:ascii="Century" w:hAnsi="ＭＳ ゴシック" w:hint="eastAsia"/>
                <w:bCs/>
                <w:kern w:val="0"/>
              </w:rPr>
              <w:t>）を熟読すること。</w:t>
            </w:r>
          </w:p>
        </w:tc>
      </w:tr>
      <w:tr w:rsidR="00A75D01" w:rsidRPr="00A75D01" w:rsidTr="00B200F1">
        <w:trPr>
          <w:trHeight w:val="283"/>
        </w:trPr>
        <w:tc>
          <w:tcPr>
            <w:tcW w:w="10430" w:type="dxa"/>
            <w:gridSpan w:val="5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BF2BFB" w:rsidRPr="00A75D01" w:rsidRDefault="00330E0C" w:rsidP="001D69AF">
            <w:pPr>
              <w:autoSpaceDE w:val="0"/>
              <w:autoSpaceDN w:val="0"/>
              <w:adjustRightInd w:val="0"/>
              <w:spacing w:line="278" w:lineRule="atLeast"/>
              <w:jc w:val="left"/>
              <w:rPr>
                <w:rFonts w:ascii="Century"/>
                <w:kern w:val="0"/>
              </w:rPr>
            </w:pPr>
            <w:r w:rsidRPr="00A75D01">
              <w:rPr>
                <w:rFonts w:ascii="Century" w:hAnsi="ＭＳ ゴシック" w:hint="eastAsia"/>
                <w:kern w:val="0"/>
              </w:rPr>
              <w:t>【成績評価の方法】</w:t>
            </w:r>
          </w:p>
        </w:tc>
      </w:tr>
      <w:tr w:rsidR="00A75D01" w:rsidRPr="00A75D01" w:rsidTr="00E3289E">
        <w:trPr>
          <w:trHeight w:val="283"/>
        </w:trPr>
        <w:tc>
          <w:tcPr>
            <w:tcW w:w="10430" w:type="dxa"/>
            <w:gridSpan w:val="5"/>
            <w:tcBorders>
              <w:top w:val="dashSmallGap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86C00" w:rsidRPr="00A75D01" w:rsidRDefault="00686C00" w:rsidP="00B200F1">
            <w:pPr>
              <w:autoSpaceDE w:val="0"/>
              <w:autoSpaceDN w:val="0"/>
              <w:adjustRightInd w:val="0"/>
              <w:spacing w:line="278" w:lineRule="atLeast"/>
              <w:ind w:firstLineChars="100" w:firstLine="197"/>
              <w:jc w:val="left"/>
              <w:rPr>
                <w:rFonts w:ascii="Century" w:hAnsi="ＭＳ ゴシック"/>
                <w:kern w:val="0"/>
              </w:rPr>
            </w:pPr>
            <w:r w:rsidRPr="00A75D01">
              <w:rPr>
                <w:rFonts w:ascii="Century" w:hAnsi="ＭＳ ゴシック" w:hint="eastAsia"/>
                <w:kern w:val="0"/>
              </w:rPr>
              <w:t>出席状況、授業内の課題、試験</w:t>
            </w:r>
          </w:p>
        </w:tc>
      </w:tr>
      <w:tr w:rsidR="00A75D01" w:rsidRPr="00A75D01" w:rsidTr="00E3289E">
        <w:trPr>
          <w:trHeight w:val="839"/>
        </w:trPr>
        <w:tc>
          <w:tcPr>
            <w:tcW w:w="1043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59F" w:rsidRDefault="001E759F" w:rsidP="001E759F">
            <w:pPr>
              <w:autoSpaceDE w:val="0"/>
              <w:autoSpaceDN w:val="0"/>
              <w:adjustRightInd w:val="0"/>
              <w:spacing w:line="278" w:lineRule="atLeast"/>
              <w:jc w:val="left"/>
              <w:rPr>
                <w:rFonts w:ascii="Century" w:hAnsi="ＭＳ ゴシック"/>
                <w:kern w:val="0"/>
              </w:rPr>
            </w:pPr>
            <w:r w:rsidRPr="00A75D01">
              <w:rPr>
                <w:rFonts w:ascii="Century" w:hAnsi="ＭＳ ゴシック" w:hint="eastAsia"/>
                <w:kern w:val="0"/>
              </w:rPr>
              <w:t>【受講生への希望】</w:t>
            </w:r>
          </w:p>
          <w:p w:rsidR="004A5D13" w:rsidRPr="00A75D01" w:rsidRDefault="007B7160" w:rsidP="001E759F">
            <w:pPr>
              <w:autoSpaceDE w:val="0"/>
              <w:autoSpaceDN w:val="0"/>
              <w:adjustRightInd w:val="0"/>
              <w:spacing w:line="278" w:lineRule="atLeast"/>
              <w:jc w:val="left"/>
              <w:rPr>
                <w:rFonts w:ascii="Century" w:hAnsi="ＭＳ ゴシック"/>
                <w:kern w:val="0"/>
              </w:rPr>
            </w:pPr>
            <w:r>
              <w:rPr>
                <w:rFonts w:ascii="Century" w:hAnsi="ＭＳ ゴシック" w:hint="eastAsia"/>
                <w:kern w:val="0"/>
              </w:rPr>
              <w:t>寮・通学生へ：</w:t>
            </w:r>
            <w:r w:rsidR="004A5D13">
              <w:rPr>
                <w:rFonts w:ascii="Century" w:hAnsi="ＭＳ ゴシック" w:hint="eastAsia"/>
                <w:kern w:val="0"/>
              </w:rPr>
              <w:t>1</w:t>
            </w:r>
            <w:r w:rsidR="004A5D13">
              <w:rPr>
                <w:rFonts w:ascii="Century" w:hAnsi="ＭＳ ゴシック" w:hint="eastAsia"/>
                <w:kern w:val="0"/>
              </w:rPr>
              <w:t>回目・</w:t>
            </w:r>
            <w:r w:rsidR="004A5D13">
              <w:rPr>
                <w:rFonts w:ascii="Century" w:hAnsi="ＭＳ ゴシック" w:hint="eastAsia"/>
                <w:kern w:val="0"/>
              </w:rPr>
              <w:t>2</w:t>
            </w:r>
            <w:r>
              <w:rPr>
                <w:rFonts w:ascii="Century" w:hAnsi="ＭＳ ゴシック" w:hint="eastAsia"/>
                <w:kern w:val="0"/>
              </w:rPr>
              <w:t>回目とも「国際生活機能分類」、</w:t>
            </w:r>
            <w:r w:rsidR="004A5D13">
              <w:rPr>
                <w:rFonts w:ascii="Century" w:hAnsi="ＭＳ ゴシック" w:hint="eastAsia"/>
                <w:kern w:val="0"/>
              </w:rPr>
              <w:t>「</w:t>
            </w:r>
            <w:r w:rsidR="004A5D13">
              <w:rPr>
                <w:rFonts w:ascii="Century" w:hAnsi="ＭＳ ゴシック" w:hint="eastAsia"/>
                <w:kern w:val="0"/>
              </w:rPr>
              <w:t>ICF</w:t>
            </w:r>
            <w:r w:rsidR="004A5D13">
              <w:rPr>
                <w:rFonts w:ascii="Century" w:hAnsi="ＭＳ ゴシック" w:hint="eastAsia"/>
                <w:kern w:val="0"/>
              </w:rPr>
              <w:t>の理解と活用」を持参。</w:t>
            </w:r>
          </w:p>
          <w:p w:rsidR="00C26B4A" w:rsidRPr="00A75D01" w:rsidRDefault="001E759F" w:rsidP="004A5D13">
            <w:pPr>
              <w:autoSpaceDE w:val="0"/>
              <w:autoSpaceDN w:val="0"/>
              <w:adjustRightInd w:val="0"/>
              <w:spacing w:line="278" w:lineRule="atLeast"/>
              <w:jc w:val="left"/>
              <w:rPr>
                <w:rFonts w:ascii="Century" w:hAnsi="ＭＳ ゴシック"/>
                <w:kern w:val="0"/>
              </w:rPr>
            </w:pPr>
            <w:r w:rsidRPr="00A75D01">
              <w:rPr>
                <w:rFonts w:ascii="Century" w:hAnsi="ＭＳ ゴシック" w:hint="eastAsia"/>
                <w:kern w:val="0"/>
              </w:rPr>
              <w:t>通学制</w:t>
            </w:r>
            <w:r w:rsidR="007B7160">
              <w:rPr>
                <w:rFonts w:ascii="Century" w:hAnsi="ＭＳ ゴシック" w:hint="eastAsia"/>
                <w:kern w:val="0"/>
              </w:rPr>
              <w:t>学生へ：「対象と理解」</w:t>
            </w:r>
            <w:r w:rsidRPr="00A75D01">
              <w:rPr>
                <w:rFonts w:ascii="Century" w:hAnsi="ＭＳ ゴシック" w:hint="eastAsia"/>
                <w:kern w:val="0"/>
              </w:rPr>
              <w:t>（</w:t>
            </w:r>
            <w:r w:rsidRPr="00A75D01">
              <w:rPr>
                <w:rFonts w:ascii="Century" w:hAnsi="ＭＳ ゴシック" w:hint="eastAsia"/>
                <w:kern w:val="0"/>
              </w:rPr>
              <w:t>8</w:t>
            </w:r>
            <w:r w:rsidR="007B7160">
              <w:rPr>
                <w:rFonts w:ascii="Century" w:hAnsi="ＭＳ ゴシック" w:hint="eastAsia"/>
                <w:kern w:val="0"/>
              </w:rPr>
              <w:t>/</w:t>
            </w:r>
            <w:r>
              <w:rPr>
                <w:rFonts w:ascii="Century" w:hAnsi="ＭＳ ゴシック" w:hint="eastAsia"/>
                <w:kern w:val="0"/>
              </w:rPr>
              <w:t>4</w:t>
            </w:r>
            <w:r w:rsidRPr="00A75D01">
              <w:rPr>
                <w:rFonts w:ascii="Century" w:hAnsi="ＭＳ ゴシック" w:hint="eastAsia"/>
                <w:kern w:val="0"/>
              </w:rPr>
              <w:t>：長倉先生）の授業にて</w:t>
            </w:r>
            <w:r w:rsidRPr="00A75D01">
              <w:rPr>
                <w:rFonts w:ascii="Century" w:hAnsi="ＭＳ ゴシック" w:hint="eastAsia"/>
                <w:kern w:val="0"/>
              </w:rPr>
              <w:t>ICF</w:t>
            </w:r>
            <w:r w:rsidRPr="00A75D01">
              <w:rPr>
                <w:rFonts w:ascii="Century" w:hAnsi="ＭＳ ゴシック" w:hint="eastAsia"/>
                <w:kern w:val="0"/>
              </w:rPr>
              <w:t>についての理解を深めて授業に臨んでください。</w:t>
            </w:r>
          </w:p>
        </w:tc>
      </w:tr>
    </w:tbl>
    <w:p w:rsidR="00953E21" w:rsidRPr="009B7323" w:rsidRDefault="00953E21" w:rsidP="00953E21">
      <w:pPr>
        <w:rPr>
          <w:rFonts w:hAnsi="ＭＳ ゴシック"/>
          <w:sz w:val="20"/>
          <w:szCs w:val="20"/>
        </w:rPr>
      </w:pPr>
    </w:p>
    <w:sectPr w:rsidR="00953E21" w:rsidRPr="009B7323" w:rsidSect="00FA6D11">
      <w:pgSz w:w="11907" w:h="16840" w:code="9"/>
      <w:pgMar w:top="720" w:right="720" w:bottom="720" w:left="720" w:header="851" w:footer="992" w:gutter="0"/>
      <w:cols w:space="425"/>
      <w:docGrid w:type="linesAndChars" w:linePitch="291" w:charSpace="-272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1812" w:rsidRDefault="003C1812" w:rsidP="00F753AB">
      <w:r>
        <w:separator/>
      </w:r>
    </w:p>
  </w:endnote>
  <w:endnote w:type="continuationSeparator" w:id="0">
    <w:p w:rsidR="003C1812" w:rsidRDefault="003C1812" w:rsidP="00F75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1812" w:rsidRDefault="003C1812" w:rsidP="00F753AB">
      <w:r>
        <w:separator/>
      </w:r>
    </w:p>
  </w:footnote>
  <w:footnote w:type="continuationSeparator" w:id="0">
    <w:p w:rsidR="003C1812" w:rsidRDefault="003C1812" w:rsidP="00F753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F72FB2"/>
    <w:multiLevelType w:val="hybridMultilevel"/>
    <w:tmpl w:val="DC20618C"/>
    <w:lvl w:ilvl="0" w:tplc="9EC8CB38">
      <w:numFmt w:val="bullet"/>
      <w:lvlText w:val="・"/>
      <w:lvlJc w:val="left"/>
      <w:pPr>
        <w:tabs>
          <w:tab w:val="num" w:pos="3270"/>
        </w:tabs>
        <w:ind w:left="32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50"/>
        </w:tabs>
        <w:ind w:left="37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70"/>
        </w:tabs>
        <w:ind w:left="41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90"/>
        </w:tabs>
        <w:ind w:left="45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10"/>
        </w:tabs>
        <w:ind w:left="50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30"/>
        </w:tabs>
        <w:ind w:left="54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50"/>
        </w:tabs>
        <w:ind w:left="58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70"/>
        </w:tabs>
        <w:ind w:left="62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90"/>
        </w:tabs>
        <w:ind w:left="6690" w:hanging="420"/>
      </w:pPr>
      <w:rPr>
        <w:rFonts w:ascii="Wingdings" w:hAnsi="Wingdings" w:hint="default"/>
      </w:rPr>
    </w:lvl>
  </w:abstractNum>
  <w:abstractNum w:abstractNumId="1">
    <w:nsid w:val="13C77DF7"/>
    <w:multiLevelType w:val="hybridMultilevel"/>
    <w:tmpl w:val="92EABE02"/>
    <w:lvl w:ilvl="0" w:tplc="747ACA7C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14037050"/>
    <w:multiLevelType w:val="hybridMultilevel"/>
    <w:tmpl w:val="3230B462"/>
    <w:lvl w:ilvl="0" w:tplc="3AD20326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17DA4B71"/>
    <w:multiLevelType w:val="hybridMultilevel"/>
    <w:tmpl w:val="8D625046"/>
    <w:lvl w:ilvl="0" w:tplc="6D90A4AE">
      <w:start w:val="1"/>
      <w:numFmt w:val="bullet"/>
      <w:lvlText w:val=""/>
      <w:lvlJc w:val="left"/>
      <w:pPr>
        <w:ind w:left="340" w:hanging="227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8" w:hanging="420"/>
      </w:pPr>
      <w:rPr>
        <w:rFonts w:ascii="Wingdings" w:hAnsi="Wingdings" w:hint="default"/>
      </w:rPr>
    </w:lvl>
  </w:abstractNum>
  <w:abstractNum w:abstractNumId="4">
    <w:nsid w:val="218A5B7C"/>
    <w:multiLevelType w:val="hybridMultilevel"/>
    <w:tmpl w:val="629A1A8A"/>
    <w:lvl w:ilvl="0" w:tplc="53C40F9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2C9A5AD4"/>
    <w:multiLevelType w:val="hybridMultilevel"/>
    <w:tmpl w:val="8B248CFA"/>
    <w:lvl w:ilvl="0" w:tplc="BD8AF8DA">
      <w:start w:val="1"/>
      <w:numFmt w:val="decimalEnclosedCircle"/>
      <w:lvlText w:val="%1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17"/>
        </w:tabs>
        <w:ind w:left="211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37"/>
        </w:tabs>
        <w:ind w:left="253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7"/>
        </w:tabs>
        <w:ind w:left="295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77"/>
        </w:tabs>
        <w:ind w:left="337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97"/>
        </w:tabs>
        <w:ind w:left="379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17"/>
        </w:tabs>
        <w:ind w:left="421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37"/>
        </w:tabs>
        <w:ind w:left="463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57"/>
        </w:tabs>
        <w:ind w:left="5057" w:hanging="420"/>
      </w:pPr>
    </w:lvl>
  </w:abstractNum>
  <w:abstractNum w:abstractNumId="6">
    <w:nsid w:val="384A306D"/>
    <w:multiLevelType w:val="hybridMultilevel"/>
    <w:tmpl w:val="015C801C"/>
    <w:lvl w:ilvl="0" w:tplc="FDB8295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436663E4"/>
    <w:multiLevelType w:val="hybridMultilevel"/>
    <w:tmpl w:val="E99CA558"/>
    <w:lvl w:ilvl="0" w:tplc="03948D36">
      <w:start w:val="1"/>
      <w:numFmt w:val="bullet"/>
      <w:lvlText w:val=""/>
      <w:lvlJc w:val="left"/>
      <w:pPr>
        <w:ind w:left="284" w:hanging="171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63AD352B"/>
    <w:multiLevelType w:val="hybridMultilevel"/>
    <w:tmpl w:val="CDBE855C"/>
    <w:lvl w:ilvl="0" w:tplc="8146CBE6">
      <w:start w:val="2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63FE49A8"/>
    <w:multiLevelType w:val="hybridMultilevel"/>
    <w:tmpl w:val="94B09EB2"/>
    <w:lvl w:ilvl="0" w:tplc="1DC0C302">
      <w:numFmt w:val="bullet"/>
      <w:lvlText w:val="・"/>
      <w:lvlJc w:val="left"/>
      <w:pPr>
        <w:tabs>
          <w:tab w:val="num" w:pos="557"/>
        </w:tabs>
        <w:ind w:left="557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7"/>
        </w:tabs>
        <w:ind w:left="10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7"/>
        </w:tabs>
        <w:ind w:left="14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7"/>
        </w:tabs>
        <w:ind w:left="18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7"/>
        </w:tabs>
        <w:ind w:left="22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7"/>
        </w:tabs>
        <w:ind w:left="27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7"/>
        </w:tabs>
        <w:ind w:left="31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7"/>
        </w:tabs>
        <w:ind w:left="35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7"/>
        </w:tabs>
        <w:ind w:left="3977" w:hanging="420"/>
      </w:pPr>
      <w:rPr>
        <w:rFonts w:ascii="Wingdings" w:hAnsi="Wingdings" w:hint="default"/>
      </w:rPr>
    </w:lvl>
  </w:abstractNum>
  <w:abstractNum w:abstractNumId="10">
    <w:nsid w:val="67922BA7"/>
    <w:multiLevelType w:val="hybridMultilevel"/>
    <w:tmpl w:val="A7C6D3A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70327A89"/>
    <w:multiLevelType w:val="hybridMultilevel"/>
    <w:tmpl w:val="6EC02CDC"/>
    <w:lvl w:ilvl="0" w:tplc="7284CAA4">
      <w:start w:val="1"/>
      <w:numFmt w:val="decimalEnclosedCircle"/>
      <w:lvlText w:val="%1"/>
      <w:lvlJc w:val="left"/>
      <w:pPr>
        <w:tabs>
          <w:tab w:val="num" w:pos="1890"/>
        </w:tabs>
        <w:ind w:left="189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310"/>
        </w:tabs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30"/>
        </w:tabs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70"/>
        </w:tabs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90"/>
        </w:tabs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10"/>
        </w:tabs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30"/>
        </w:tabs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50"/>
        </w:tabs>
        <w:ind w:left="5250" w:hanging="420"/>
      </w:pPr>
    </w:lvl>
  </w:abstractNum>
  <w:abstractNum w:abstractNumId="12">
    <w:nsid w:val="7ADB714E"/>
    <w:multiLevelType w:val="hybridMultilevel"/>
    <w:tmpl w:val="0DB41CB6"/>
    <w:lvl w:ilvl="0" w:tplc="FDB8295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5"/>
  </w:num>
  <w:num w:numId="5">
    <w:abstractNumId w:val="0"/>
  </w:num>
  <w:num w:numId="6">
    <w:abstractNumId w:val="9"/>
  </w:num>
  <w:num w:numId="7">
    <w:abstractNumId w:val="4"/>
  </w:num>
  <w:num w:numId="8">
    <w:abstractNumId w:val="2"/>
  </w:num>
  <w:num w:numId="9">
    <w:abstractNumId w:val="10"/>
  </w:num>
  <w:num w:numId="10">
    <w:abstractNumId w:val="7"/>
  </w:num>
  <w:num w:numId="11">
    <w:abstractNumId w:val="6"/>
  </w:num>
  <w:num w:numId="12">
    <w:abstractNumId w:val="1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7"/>
  <w:drawingGridVerticalSpacing w:val="29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B6A"/>
    <w:rsid w:val="00012B09"/>
    <w:rsid w:val="000159EB"/>
    <w:rsid w:val="000302E7"/>
    <w:rsid w:val="00035FF8"/>
    <w:rsid w:val="000376AA"/>
    <w:rsid w:val="000603CD"/>
    <w:rsid w:val="00060B26"/>
    <w:rsid w:val="00072149"/>
    <w:rsid w:val="00076816"/>
    <w:rsid w:val="000807E4"/>
    <w:rsid w:val="00094874"/>
    <w:rsid w:val="000D68D7"/>
    <w:rsid w:val="000E436A"/>
    <w:rsid w:val="00100085"/>
    <w:rsid w:val="0010140B"/>
    <w:rsid w:val="001376C5"/>
    <w:rsid w:val="00137D01"/>
    <w:rsid w:val="001414A2"/>
    <w:rsid w:val="00142736"/>
    <w:rsid w:val="001461C2"/>
    <w:rsid w:val="00152B0F"/>
    <w:rsid w:val="0015571B"/>
    <w:rsid w:val="001671E2"/>
    <w:rsid w:val="001A06D4"/>
    <w:rsid w:val="001A6386"/>
    <w:rsid w:val="001A772C"/>
    <w:rsid w:val="001B1DE7"/>
    <w:rsid w:val="001C0743"/>
    <w:rsid w:val="001D3333"/>
    <w:rsid w:val="001D69AF"/>
    <w:rsid w:val="001D6E85"/>
    <w:rsid w:val="001E759F"/>
    <w:rsid w:val="001F74F6"/>
    <w:rsid w:val="00247E91"/>
    <w:rsid w:val="00255DEE"/>
    <w:rsid w:val="00295A53"/>
    <w:rsid w:val="002A08D1"/>
    <w:rsid w:val="002B1E7D"/>
    <w:rsid w:val="002B60EF"/>
    <w:rsid w:val="002B6503"/>
    <w:rsid w:val="002C0D58"/>
    <w:rsid w:val="002D377C"/>
    <w:rsid w:val="002E2D0D"/>
    <w:rsid w:val="00300041"/>
    <w:rsid w:val="00315ABB"/>
    <w:rsid w:val="00323195"/>
    <w:rsid w:val="00326E66"/>
    <w:rsid w:val="00330E0C"/>
    <w:rsid w:val="003333A7"/>
    <w:rsid w:val="00343306"/>
    <w:rsid w:val="0036530F"/>
    <w:rsid w:val="003C0F65"/>
    <w:rsid w:val="003C1812"/>
    <w:rsid w:val="003D18AD"/>
    <w:rsid w:val="003D319D"/>
    <w:rsid w:val="003D788D"/>
    <w:rsid w:val="003E3868"/>
    <w:rsid w:val="003F7122"/>
    <w:rsid w:val="00402C46"/>
    <w:rsid w:val="004141F6"/>
    <w:rsid w:val="00415024"/>
    <w:rsid w:val="004156FF"/>
    <w:rsid w:val="00426473"/>
    <w:rsid w:val="00435683"/>
    <w:rsid w:val="00447D16"/>
    <w:rsid w:val="0045280E"/>
    <w:rsid w:val="00457E4C"/>
    <w:rsid w:val="00462987"/>
    <w:rsid w:val="00463ECD"/>
    <w:rsid w:val="004A441D"/>
    <w:rsid w:val="004A5D13"/>
    <w:rsid w:val="004B4210"/>
    <w:rsid w:val="004D3D5C"/>
    <w:rsid w:val="004D7232"/>
    <w:rsid w:val="004F7AB5"/>
    <w:rsid w:val="00505936"/>
    <w:rsid w:val="00540C14"/>
    <w:rsid w:val="00550A3A"/>
    <w:rsid w:val="00553402"/>
    <w:rsid w:val="00560162"/>
    <w:rsid w:val="0057787E"/>
    <w:rsid w:val="0059280E"/>
    <w:rsid w:val="00596545"/>
    <w:rsid w:val="005D4BD4"/>
    <w:rsid w:val="00642AD9"/>
    <w:rsid w:val="00644A25"/>
    <w:rsid w:val="0065410C"/>
    <w:rsid w:val="00657888"/>
    <w:rsid w:val="00660D97"/>
    <w:rsid w:val="00670E01"/>
    <w:rsid w:val="006745AC"/>
    <w:rsid w:val="00686C00"/>
    <w:rsid w:val="00691CD4"/>
    <w:rsid w:val="0069496A"/>
    <w:rsid w:val="00696C7B"/>
    <w:rsid w:val="006A7B9C"/>
    <w:rsid w:val="006D3F39"/>
    <w:rsid w:val="006D7043"/>
    <w:rsid w:val="006E5267"/>
    <w:rsid w:val="006F0F43"/>
    <w:rsid w:val="006F4C00"/>
    <w:rsid w:val="006F628F"/>
    <w:rsid w:val="007078B7"/>
    <w:rsid w:val="007346AD"/>
    <w:rsid w:val="00740D4B"/>
    <w:rsid w:val="007419FA"/>
    <w:rsid w:val="00743B8F"/>
    <w:rsid w:val="00756E17"/>
    <w:rsid w:val="00784A4F"/>
    <w:rsid w:val="007863B0"/>
    <w:rsid w:val="00790DAC"/>
    <w:rsid w:val="007A605D"/>
    <w:rsid w:val="007B5E98"/>
    <w:rsid w:val="007B7160"/>
    <w:rsid w:val="007F0B15"/>
    <w:rsid w:val="007F1C14"/>
    <w:rsid w:val="007F25B9"/>
    <w:rsid w:val="007F4B5D"/>
    <w:rsid w:val="008341A1"/>
    <w:rsid w:val="00850584"/>
    <w:rsid w:val="00872C64"/>
    <w:rsid w:val="00892013"/>
    <w:rsid w:val="00894FA2"/>
    <w:rsid w:val="008A1E35"/>
    <w:rsid w:val="008A326A"/>
    <w:rsid w:val="008A3D2A"/>
    <w:rsid w:val="008A78D2"/>
    <w:rsid w:val="008C006D"/>
    <w:rsid w:val="008E2666"/>
    <w:rsid w:val="008E2E63"/>
    <w:rsid w:val="0090274A"/>
    <w:rsid w:val="0091358B"/>
    <w:rsid w:val="0094117B"/>
    <w:rsid w:val="00941DC5"/>
    <w:rsid w:val="009502A6"/>
    <w:rsid w:val="00953E21"/>
    <w:rsid w:val="00971170"/>
    <w:rsid w:val="0099117F"/>
    <w:rsid w:val="009A1061"/>
    <w:rsid w:val="009A7F58"/>
    <w:rsid w:val="009B5B82"/>
    <w:rsid w:val="009C0C6D"/>
    <w:rsid w:val="009D2516"/>
    <w:rsid w:val="009D4608"/>
    <w:rsid w:val="009F3767"/>
    <w:rsid w:val="009F41A9"/>
    <w:rsid w:val="009F53C8"/>
    <w:rsid w:val="00A065B5"/>
    <w:rsid w:val="00A11C37"/>
    <w:rsid w:val="00A2573E"/>
    <w:rsid w:val="00A64879"/>
    <w:rsid w:val="00A7363B"/>
    <w:rsid w:val="00A75D01"/>
    <w:rsid w:val="00A94F26"/>
    <w:rsid w:val="00AB3F98"/>
    <w:rsid w:val="00AB789D"/>
    <w:rsid w:val="00AD0720"/>
    <w:rsid w:val="00AE030C"/>
    <w:rsid w:val="00B200F1"/>
    <w:rsid w:val="00B32E91"/>
    <w:rsid w:val="00B500B3"/>
    <w:rsid w:val="00B60B9C"/>
    <w:rsid w:val="00B87FC4"/>
    <w:rsid w:val="00B90908"/>
    <w:rsid w:val="00BB6DBE"/>
    <w:rsid w:val="00BC716C"/>
    <w:rsid w:val="00BD065C"/>
    <w:rsid w:val="00BE560D"/>
    <w:rsid w:val="00BF2BFB"/>
    <w:rsid w:val="00BF7993"/>
    <w:rsid w:val="00C01833"/>
    <w:rsid w:val="00C26491"/>
    <w:rsid w:val="00C26B4A"/>
    <w:rsid w:val="00C34728"/>
    <w:rsid w:val="00C3513F"/>
    <w:rsid w:val="00C5523F"/>
    <w:rsid w:val="00C731DB"/>
    <w:rsid w:val="00C77F3D"/>
    <w:rsid w:val="00CA4C2A"/>
    <w:rsid w:val="00CB0007"/>
    <w:rsid w:val="00CB4A1E"/>
    <w:rsid w:val="00CC1980"/>
    <w:rsid w:val="00CD6D34"/>
    <w:rsid w:val="00D31DE3"/>
    <w:rsid w:val="00D437EF"/>
    <w:rsid w:val="00D56A3F"/>
    <w:rsid w:val="00DB2CF8"/>
    <w:rsid w:val="00DC092F"/>
    <w:rsid w:val="00DC4D41"/>
    <w:rsid w:val="00DE7F50"/>
    <w:rsid w:val="00DF546A"/>
    <w:rsid w:val="00DF71AB"/>
    <w:rsid w:val="00E3289E"/>
    <w:rsid w:val="00E368CF"/>
    <w:rsid w:val="00E5159B"/>
    <w:rsid w:val="00E6636F"/>
    <w:rsid w:val="00E67390"/>
    <w:rsid w:val="00E8769D"/>
    <w:rsid w:val="00E920B3"/>
    <w:rsid w:val="00EA1241"/>
    <w:rsid w:val="00EB4456"/>
    <w:rsid w:val="00EC13EE"/>
    <w:rsid w:val="00EE1E5C"/>
    <w:rsid w:val="00EE41BB"/>
    <w:rsid w:val="00EE4840"/>
    <w:rsid w:val="00F11F17"/>
    <w:rsid w:val="00F131A5"/>
    <w:rsid w:val="00F14EDD"/>
    <w:rsid w:val="00F23E80"/>
    <w:rsid w:val="00F25994"/>
    <w:rsid w:val="00F354FE"/>
    <w:rsid w:val="00F61B7D"/>
    <w:rsid w:val="00F753AB"/>
    <w:rsid w:val="00F818DD"/>
    <w:rsid w:val="00FA6D11"/>
    <w:rsid w:val="00FB3A90"/>
    <w:rsid w:val="00FC5B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E43BFD20-46BD-46D3-A1A0-F7BA73689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1C37"/>
    <w:pPr>
      <w:widowControl w:val="0"/>
      <w:jc w:val="both"/>
    </w:pPr>
    <w:rPr>
      <w:rFonts w:ascii="ＭＳ ゴシック" w:eastAsia="ＭＳ ゴシック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753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753AB"/>
    <w:rPr>
      <w:rFonts w:ascii="ＭＳ ゴシック" w:eastAsia="ＭＳ ゴシック"/>
      <w:kern w:val="2"/>
      <w:sz w:val="21"/>
      <w:szCs w:val="21"/>
    </w:rPr>
  </w:style>
  <w:style w:type="paragraph" w:styleId="a5">
    <w:name w:val="footer"/>
    <w:basedOn w:val="a"/>
    <w:link w:val="a6"/>
    <w:rsid w:val="00F753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753AB"/>
    <w:rPr>
      <w:rFonts w:ascii="ＭＳ ゴシック" w:eastAsia="ＭＳ ゴシック"/>
      <w:kern w:val="2"/>
      <w:sz w:val="21"/>
      <w:szCs w:val="21"/>
    </w:rPr>
  </w:style>
  <w:style w:type="character" w:styleId="a7">
    <w:name w:val="Hyperlink"/>
    <w:rsid w:val="00DB2CF8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B200F1"/>
    <w:pPr>
      <w:ind w:leftChars="400" w:left="840"/>
    </w:pPr>
  </w:style>
  <w:style w:type="paragraph" w:styleId="a9">
    <w:name w:val="Balloon Text"/>
    <w:basedOn w:val="a"/>
    <w:link w:val="aa"/>
    <w:semiHidden/>
    <w:unhideWhenUsed/>
    <w:rsid w:val="007B71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semiHidden/>
    <w:rsid w:val="007B716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nf.ne.jp/doc/japanese/intl/02of/04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hlw.go.jp/houdou/2002/08/h0805-1.html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B5FBD7-3EB5-4BC3-86D6-CC4955109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738</Words>
  <Characters>483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【科目名】　植物利用法</vt:lpstr>
      <vt:lpstr>【科目名】　植物利用法</vt:lpstr>
    </vt:vector>
  </TitlesOfParts>
  <Company/>
  <LinksUpToDate>false</LinksUpToDate>
  <CharactersWithSpaces>1219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【科目名】　植物利用法</dc:title>
  <dc:creator>ht_ta</dc:creator>
  <cp:lastModifiedBy>上地 あさひ</cp:lastModifiedBy>
  <cp:revision>4</cp:revision>
  <cp:lastPrinted>2018-04-05T05:05:00Z</cp:lastPrinted>
  <dcterms:created xsi:type="dcterms:W3CDTF">2018-04-05T04:47:00Z</dcterms:created>
  <dcterms:modified xsi:type="dcterms:W3CDTF">2018-04-05T05:05:00Z</dcterms:modified>
</cp:coreProperties>
</file>